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DD74" w14:textId="6510AD3C" w:rsidR="001739FA" w:rsidRPr="006857BC" w:rsidRDefault="001739FA" w:rsidP="003449BC">
      <w:pPr>
        <w:spacing w:after="0" w:line="240" w:lineRule="auto"/>
        <w:ind w:firstLine="709"/>
        <w:jc w:val="center"/>
        <w:rPr>
          <w:rFonts w:ascii="Times New Roman" w:eastAsia="Times New Roman" w:hAnsi="Times New Roman" w:cs="Times New Roman"/>
          <w:b/>
          <w:bCs/>
          <w:sz w:val="24"/>
          <w:szCs w:val="24"/>
          <w:lang w:eastAsia="ru-RU"/>
        </w:rPr>
      </w:pPr>
      <w:r w:rsidRPr="001739FA">
        <w:rPr>
          <w:rFonts w:ascii="Times New Roman" w:eastAsia="Times New Roman" w:hAnsi="Times New Roman" w:cs="Times New Roman"/>
          <w:b/>
          <w:bCs/>
          <w:sz w:val="24"/>
          <w:szCs w:val="24"/>
          <w:lang w:eastAsia="ru-RU"/>
        </w:rPr>
        <w:t xml:space="preserve">Политика ЧОУ ДО ОЦ </w:t>
      </w:r>
      <w:r w:rsidR="0056524C">
        <w:rPr>
          <w:rFonts w:ascii="Times New Roman" w:eastAsia="Times New Roman" w:hAnsi="Times New Roman" w:cs="Times New Roman"/>
          <w:b/>
          <w:bCs/>
          <w:sz w:val="24"/>
          <w:szCs w:val="24"/>
          <w:lang w:eastAsia="ru-RU"/>
        </w:rPr>
        <w:t>«</w:t>
      </w:r>
      <w:r w:rsidRPr="001739FA">
        <w:rPr>
          <w:rFonts w:ascii="Times New Roman" w:eastAsia="Times New Roman" w:hAnsi="Times New Roman" w:cs="Times New Roman"/>
          <w:b/>
          <w:bCs/>
          <w:sz w:val="24"/>
          <w:szCs w:val="24"/>
          <w:lang w:eastAsia="ru-RU"/>
        </w:rPr>
        <w:t>Л-</w:t>
      </w:r>
      <w:proofErr w:type="spellStart"/>
      <w:r w:rsidRPr="001739FA">
        <w:rPr>
          <w:rFonts w:ascii="Times New Roman" w:eastAsia="Times New Roman" w:hAnsi="Times New Roman" w:cs="Times New Roman"/>
          <w:b/>
          <w:bCs/>
          <w:sz w:val="24"/>
          <w:szCs w:val="24"/>
          <w:lang w:eastAsia="ru-RU"/>
        </w:rPr>
        <w:t>Вэй</w:t>
      </w:r>
      <w:proofErr w:type="spellEnd"/>
      <w:r w:rsidR="0056524C">
        <w:rPr>
          <w:rFonts w:ascii="Times New Roman" w:eastAsia="Times New Roman" w:hAnsi="Times New Roman" w:cs="Times New Roman"/>
          <w:b/>
          <w:bCs/>
          <w:sz w:val="24"/>
          <w:szCs w:val="24"/>
          <w:lang w:eastAsia="ru-RU"/>
        </w:rPr>
        <w:t>»</w:t>
      </w:r>
      <w:r w:rsidRPr="001739FA">
        <w:rPr>
          <w:rFonts w:ascii="Times New Roman" w:eastAsia="Times New Roman" w:hAnsi="Times New Roman" w:cs="Times New Roman"/>
          <w:b/>
          <w:bCs/>
          <w:sz w:val="24"/>
          <w:szCs w:val="24"/>
          <w:lang w:eastAsia="ru-RU"/>
        </w:rPr>
        <w:t xml:space="preserve"> в отношении обработки персональных данных</w:t>
      </w:r>
    </w:p>
    <w:p w14:paraId="3C748642" w14:textId="77777777" w:rsidR="00576666" w:rsidRPr="001739FA" w:rsidRDefault="00576666" w:rsidP="003449BC">
      <w:pPr>
        <w:spacing w:after="0" w:line="240" w:lineRule="auto"/>
        <w:ind w:firstLine="709"/>
        <w:jc w:val="both"/>
        <w:rPr>
          <w:rFonts w:ascii="Times New Roman" w:eastAsia="Times New Roman" w:hAnsi="Times New Roman" w:cs="Times New Roman"/>
          <w:b/>
          <w:bCs/>
          <w:sz w:val="24"/>
          <w:szCs w:val="24"/>
          <w:lang w:eastAsia="ru-RU"/>
        </w:rPr>
      </w:pPr>
    </w:p>
    <w:p w14:paraId="2B9B3639" w14:textId="77E901B0" w:rsidR="00A768A7" w:rsidRPr="006857BC" w:rsidRDefault="001739FA" w:rsidP="00A768A7">
      <w:pPr>
        <w:numPr>
          <w:ilvl w:val="0"/>
          <w:numId w:val="1"/>
        </w:numPr>
        <w:tabs>
          <w:tab w:val="num" w:pos="426"/>
        </w:tabs>
        <w:spacing w:after="0" w:line="240" w:lineRule="auto"/>
        <w:ind w:left="0" w:firstLine="709"/>
        <w:jc w:val="both"/>
        <w:textAlignment w:val="baseline"/>
        <w:outlineLvl w:val="1"/>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Общие положения</w:t>
      </w:r>
      <w:r w:rsidR="003449BC" w:rsidRPr="006857BC">
        <w:rPr>
          <w:rFonts w:ascii="Times New Roman" w:eastAsia="Times New Roman" w:hAnsi="Times New Roman" w:cs="Times New Roman"/>
          <w:sz w:val="24"/>
          <w:szCs w:val="24"/>
          <w:lang w:eastAsia="ru-RU"/>
        </w:rPr>
        <w:t>.</w:t>
      </w:r>
    </w:p>
    <w:p w14:paraId="40F2B87F" w14:textId="77777777" w:rsidR="00781814" w:rsidRPr="001739FA" w:rsidRDefault="00781814" w:rsidP="00781814">
      <w:pPr>
        <w:spacing w:after="0" w:line="240" w:lineRule="auto"/>
        <w:jc w:val="both"/>
        <w:textAlignment w:val="baseline"/>
        <w:outlineLvl w:val="1"/>
        <w:rPr>
          <w:rFonts w:ascii="Times New Roman" w:eastAsia="Times New Roman" w:hAnsi="Times New Roman" w:cs="Times New Roman"/>
          <w:sz w:val="24"/>
          <w:szCs w:val="24"/>
          <w:lang w:eastAsia="ru-RU"/>
        </w:rPr>
      </w:pPr>
    </w:p>
    <w:p w14:paraId="1E2A30A5" w14:textId="40109617" w:rsidR="00A768A7" w:rsidRPr="001739FA" w:rsidRDefault="001739FA" w:rsidP="00956E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Настоящая Политика обработки персональных данных (далее — Политика) разработана в соответствии с требованиями Федерального закона от 27 июля 2006 года № 152-ФЗ «О персональных данных» и иными нормативными правовыми актами Российской Федерации в области обработки и защиты персональных данных.</w:t>
      </w:r>
    </w:p>
    <w:p w14:paraId="79B3B3AC" w14:textId="52448862" w:rsidR="001739FA" w:rsidRPr="001739FA" w:rsidRDefault="001739FA" w:rsidP="003449BC">
      <w:pPr>
        <w:shd w:val="clear" w:color="auto" w:fill="FFFFFF"/>
        <w:spacing w:after="0" w:line="240" w:lineRule="auto"/>
        <w:ind w:left="709"/>
        <w:jc w:val="both"/>
        <w:textAlignment w:val="baseline"/>
        <w:outlineLvl w:val="2"/>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1.</w:t>
      </w:r>
      <w:r w:rsidR="00576666" w:rsidRPr="006857BC">
        <w:rPr>
          <w:rFonts w:ascii="Times New Roman" w:eastAsia="Times New Roman" w:hAnsi="Times New Roman" w:cs="Times New Roman"/>
          <w:sz w:val="24"/>
          <w:szCs w:val="24"/>
          <w:lang w:eastAsia="ru-RU"/>
        </w:rPr>
        <w:t>1</w:t>
      </w:r>
      <w:r w:rsidRPr="001739FA">
        <w:rPr>
          <w:rFonts w:ascii="Times New Roman" w:eastAsia="Times New Roman" w:hAnsi="Times New Roman" w:cs="Times New Roman"/>
          <w:sz w:val="24"/>
          <w:szCs w:val="24"/>
          <w:lang w:eastAsia="ru-RU"/>
        </w:rPr>
        <w:t> Цель Политики</w:t>
      </w:r>
      <w:r w:rsidR="003449BC" w:rsidRPr="006857BC">
        <w:rPr>
          <w:rFonts w:ascii="Times New Roman" w:eastAsia="Times New Roman" w:hAnsi="Times New Roman" w:cs="Times New Roman"/>
          <w:sz w:val="24"/>
          <w:szCs w:val="24"/>
          <w:lang w:eastAsia="ru-RU"/>
        </w:rPr>
        <w:t>.</w:t>
      </w:r>
    </w:p>
    <w:p w14:paraId="6F5BC6EE" w14:textId="089E6836" w:rsidR="00A768A7" w:rsidRPr="001739FA" w:rsidRDefault="001739FA" w:rsidP="00956E24">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739FA">
        <w:rPr>
          <w:rFonts w:ascii="Times New Roman" w:eastAsia="Times New Roman" w:hAnsi="Times New Roman" w:cs="Times New Roman"/>
          <w:sz w:val="24"/>
          <w:szCs w:val="24"/>
          <w:shd w:val="clear" w:color="auto" w:fill="FFFFFF"/>
          <w:lang w:eastAsia="ru-RU"/>
        </w:rPr>
        <w:t>Цель Политики — регулирование порядка обработки персональных данных в ЧОУ ДО Образовательный Центр «Л-</w:t>
      </w:r>
      <w:proofErr w:type="spellStart"/>
      <w:r w:rsidRPr="001739FA">
        <w:rPr>
          <w:rFonts w:ascii="Times New Roman" w:eastAsia="Times New Roman" w:hAnsi="Times New Roman" w:cs="Times New Roman"/>
          <w:sz w:val="24"/>
          <w:szCs w:val="24"/>
          <w:shd w:val="clear" w:color="auto" w:fill="FFFFFF"/>
          <w:lang w:eastAsia="ru-RU"/>
        </w:rPr>
        <w:t>Вэй</w:t>
      </w:r>
      <w:proofErr w:type="spellEnd"/>
      <w:r w:rsidRPr="001739FA">
        <w:rPr>
          <w:rFonts w:ascii="Times New Roman" w:eastAsia="Times New Roman" w:hAnsi="Times New Roman" w:cs="Times New Roman"/>
          <w:sz w:val="24"/>
          <w:szCs w:val="24"/>
          <w:shd w:val="clear" w:color="auto" w:fill="FFFFFF"/>
          <w:lang w:eastAsia="ru-RU"/>
        </w:rPr>
        <w:t>» (далее — Оператор), обеспечение соблюдения прав и свобод человека и гражданина при обработке его персональных данных, в том числе защиты прав на конфиденциальность и защиту персональных данных.</w:t>
      </w:r>
    </w:p>
    <w:p w14:paraId="407A472D" w14:textId="58B4AECC" w:rsidR="001739FA" w:rsidRPr="001739FA" w:rsidRDefault="00576666" w:rsidP="003449BC">
      <w:pPr>
        <w:shd w:val="clear" w:color="auto" w:fill="FFFFFF"/>
        <w:spacing w:after="0" w:line="240" w:lineRule="auto"/>
        <w:ind w:left="709"/>
        <w:jc w:val="both"/>
        <w:textAlignment w:val="baseline"/>
        <w:outlineLvl w:val="2"/>
        <w:rPr>
          <w:rFonts w:ascii="Times New Roman" w:eastAsia="Times New Roman" w:hAnsi="Times New Roman" w:cs="Times New Roman"/>
          <w:sz w:val="24"/>
          <w:szCs w:val="24"/>
          <w:lang w:eastAsia="ru-RU"/>
        </w:rPr>
      </w:pPr>
      <w:r w:rsidRPr="006857BC">
        <w:rPr>
          <w:rFonts w:ascii="Times New Roman" w:eastAsia="Times New Roman" w:hAnsi="Times New Roman" w:cs="Times New Roman"/>
          <w:sz w:val="24"/>
          <w:szCs w:val="24"/>
          <w:lang w:eastAsia="ru-RU"/>
        </w:rPr>
        <w:t>1.</w:t>
      </w:r>
      <w:r w:rsidR="001739FA" w:rsidRPr="001739FA">
        <w:rPr>
          <w:rFonts w:ascii="Times New Roman" w:eastAsia="Times New Roman" w:hAnsi="Times New Roman" w:cs="Times New Roman"/>
          <w:sz w:val="24"/>
          <w:szCs w:val="24"/>
          <w:lang w:eastAsia="ru-RU"/>
        </w:rPr>
        <w:t>2 Задачи Политики:</w:t>
      </w:r>
    </w:p>
    <w:p w14:paraId="2E095686" w14:textId="43EF04B3" w:rsidR="001739FA" w:rsidRPr="006857BC" w:rsidRDefault="00576666" w:rsidP="0065556F">
      <w:pPr>
        <w:pStyle w:val="a4"/>
        <w:numPr>
          <w:ilvl w:val="1"/>
          <w:numId w:val="4"/>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6857BC">
        <w:rPr>
          <w:rFonts w:ascii="Times New Roman" w:eastAsia="Times New Roman" w:hAnsi="Times New Roman" w:cs="Times New Roman"/>
          <w:sz w:val="24"/>
          <w:szCs w:val="24"/>
          <w:shd w:val="clear" w:color="auto" w:fill="FFFFFF"/>
          <w:lang w:eastAsia="ru-RU"/>
        </w:rPr>
        <w:t>у</w:t>
      </w:r>
      <w:r w:rsidR="001739FA" w:rsidRPr="006857BC">
        <w:rPr>
          <w:rFonts w:ascii="Times New Roman" w:eastAsia="Times New Roman" w:hAnsi="Times New Roman" w:cs="Times New Roman"/>
          <w:sz w:val="24"/>
          <w:szCs w:val="24"/>
          <w:shd w:val="clear" w:color="auto" w:fill="FFFFFF"/>
          <w:lang w:eastAsia="ru-RU"/>
        </w:rPr>
        <w:t>становление правил и процедур обработки персональных данных;</w:t>
      </w:r>
    </w:p>
    <w:p w14:paraId="4C4D066D" w14:textId="77777777" w:rsidR="0065556F" w:rsidRPr="001739FA" w:rsidRDefault="0065556F" w:rsidP="0065556F">
      <w:pPr>
        <w:numPr>
          <w:ilvl w:val="0"/>
          <w:numId w:val="3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6857BC">
        <w:rPr>
          <w:rFonts w:ascii="Times New Roman" w:eastAsia="Times New Roman" w:hAnsi="Times New Roman" w:cs="Times New Roman"/>
          <w:sz w:val="24"/>
          <w:szCs w:val="24"/>
          <w:shd w:val="clear" w:color="auto" w:fill="FFFFFF"/>
          <w:lang w:eastAsia="ru-RU"/>
        </w:rPr>
        <w:t>о</w:t>
      </w:r>
      <w:r w:rsidRPr="001739FA">
        <w:rPr>
          <w:rFonts w:ascii="Times New Roman" w:eastAsia="Times New Roman" w:hAnsi="Times New Roman" w:cs="Times New Roman"/>
          <w:sz w:val="24"/>
          <w:szCs w:val="24"/>
          <w:shd w:val="clear" w:color="auto" w:fill="FFFFFF"/>
          <w:lang w:eastAsia="ru-RU"/>
        </w:rPr>
        <w:t>беспечение безопасности персональных данных при их сборе, хранении и передаче;</w:t>
      </w:r>
    </w:p>
    <w:p w14:paraId="41FC714B" w14:textId="77777777" w:rsidR="0065556F" w:rsidRPr="001739FA" w:rsidRDefault="0065556F" w:rsidP="0065556F">
      <w:pPr>
        <w:numPr>
          <w:ilvl w:val="0"/>
          <w:numId w:val="3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6857BC">
        <w:rPr>
          <w:rFonts w:ascii="Times New Roman" w:eastAsia="Times New Roman" w:hAnsi="Times New Roman" w:cs="Times New Roman"/>
          <w:sz w:val="24"/>
          <w:szCs w:val="24"/>
          <w:shd w:val="clear" w:color="auto" w:fill="FFFFFF"/>
          <w:lang w:eastAsia="ru-RU"/>
        </w:rPr>
        <w:t>о</w:t>
      </w:r>
      <w:r w:rsidRPr="001739FA">
        <w:rPr>
          <w:rFonts w:ascii="Times New Roman" w:eastAsia="Times New Roman" w:hAnsi="Times New Roman" w:cs="Times New Roman"/>
          <w:sz w:val="24"/>
          <w:szCs w:val="24"/>
          <w:shd w:val="clear" w:color="auto" w:fill="FFFFFF"/>
          <w:lang w:eastAsia="ru-RU"/>
        </w:rPr>
        <w:t>пределение мер по защите персональных данных от неправомерного или случайного доступа, уничтожения, изменения, блокирования, копирования, распространения и иного неправомерного использования;</w:t>
      </w:r>
    </w:p>
    <w:p w14:paraId="1CD92920" w14:textId="7311B01E" w:rsidR="00A768A7" w:rsidRPr="001739FA" w:rsidRDefault="0065556F" w:rsidP="00A768A7">
      <w:pPr>
        <w:numPr>
          <w:ilvl w:val="0"/>
          <w:numId w:val="3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6857BC">
        <w:rPr>
          <w:rFonts w:ascii="Times New Roman" w:eastAsia="Times New Roman" w:hAnsi="Times New Roman" w:cs="Times New Roman"/>
          <w:sz w:val="24"/>
          <w:szCs w:val="24"/>
          <w:shd w:val="clear" w:color="auto" w:fill="FFFFFF"/>
          <w:lang w:eastAsia="ru-RU"/>
        </w:rPr>
        <w:t>и</w:t>
      </w:r>
      <w:r w:rsidRPr="001739FA">
        <w:rPr>
          <w:rFonts w:ascii="Times New Roman" w:eastAsia="Times New Roman" w:hAnsi="Times New Roman" w:cs="Times New Roman"/>
          <w:sz w:val="24"/>
          <w:szCs w:val="24"/>
          <w:shd w:val="clear" w:color="auto" w:fill="FFFFFF"/>
          <w:lang w:eastAsia="ru-RU"/>
        </w:rPr>
        <w:t>нформирование субъектов персональных данных о их правах и порядке их реализации.</w:t>
      </w:r>
    </w:p>
    <w:p w14:paraId="5291DDD4" w14:textId="31429E2B" w:rsidR="001739FA" w:rsidRPr="001739FA" w:rsidRDefault="001739FA" w:rsidP="003449BC">
      <w:pPr>
        <w:shd w:val="clear" w:color="auto" w:fill="FFFFFF"/>
        <w:spacing w:after="0" w:line="240" w:lineRule="auto"/>
        <w:ind w:firstLine="709"/>
        <w:jc w:val="both"/>
        <w:outlineLvl w:val="2"/>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1.3 Основные термины и определения:</w:t>
      </w:r>
    </w:p>
    <w:p w14:paraId="40F7F857" w14:textId="77777777" w:rsidR="001739FA" w:rsidRPr="001739FA" w:rsidRDefault="001739FA" w:rsidP="003449BC">
      <w:pPr>
        <w:spacing w:after="0" w:line="240" w:lineRule="auto"/>
        <w:ind w:firstLine="709"/>
        <w:jc w:val="both"/>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03FEF1C8" w14:textId="6B940360" w:rsidR="001739FA" w:rsidRPr="001739FA" w:rsidRDefault="001739FA" w:rsidP="003449BC">
      <w:pPr>
        <w:spacing w:after="0" w:line="240" w:lineRule="auto"/>
        <w:ind w:firstLine="709"/>
        <w:jc w:val="both"/>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r w:rsidR="0065556F" w:rsidRPr="006857BC">
        <w:rPr>
          <w:rFonts w:ascii="Times New Roman" w:eastAsia="Times New Roman" w:hAnsi="Times New Roman" w:cs="Times New Roman"/>
          <w:sz w:val="24"/>
          <w:szCs w:val="24"/>
          <w:lang w:eastAsia="ru-RU"/>
        </w:rPr>
        <w:t>.</w:t>
      </w:r>
    </w:p>
    <w:p w14:paraId="668E46C4" w14:textId="7CFD1BA3" w:rsidR="001739FA" w:rsidRPr="001739FA" w:rsidRDefault="001739FA" w:rsidP="003449BC">
      <w:pPr>
        <w:spacing w:after="0" w:line="240" w:lineRule="auto"/>
        <w:ind w:firstLine="709"/>
        <w:jc w:val="both"/>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0065556F" w:rsidRPr="006857BC">
        <w:rPr>
          <w:rFonts w:ascii="Times New Roman" w:eastAsia="Times New Roman" w:hAnsi="Times New Roman" w:cs="Times New Roman"/>
          <w:sz w:val="24"/>
          <w:szCs w:val="24"/>
          <w:lang w:eastAsia="ru-RU"/>
        </w:rPr>
        <w:t>.</w:t>
      </w:r>
    </w:p>
    <w:p w14:paraId="7B3DC77C" w14:textId="27B5676A" w:rsidR="001739FA" w:rsidRPr="001739FA" w:rsidRDefault="001739FA" w:rsidP="003449BC">
      <w:pPr>
        <w:spacing w:after="0" w:line="240" w:lineRule="auto"/>
        <w:ind w:firstLine="709"/>
        <w:jc w:val="both"/>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65556F" w:rsidRPr="006857BC">
        <w:rPr>
          <w:rFonts w:ascii="Times New Roman" w:eastAsia="Times New Roman" w:hAnsi="Times New Roman" w:cs="Times New Roman"/>
          <w:sz w:val="24"/>
          <w:szCs w:val="24"/>
          <w:lang w:eastAsia="ru-RU"/>
        </w:rPr>
        <w:t>.</w:t>
      </w:r>
    </w:p>
    <w:p w14:paraId="0C1ACAAC" w14:textId="2936922C" w:rsidR="001739FA" w:rsidRPr="001739FA" w:rsidRDefault="001739FA" w:rsidP="003449BC">
      <w:pPr>
        <w:spacing w:after="0" w:line="240" w:lineRule="auto"/>
        <w:ind w:firstLine="709"/>
        <w:jc w:val="both"/>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r w:rsidR="0065556F" w:rsidRPr="006857BC">
        <w:rPr>
          <w:rFonts w:ascii="Times New Roman" w:eastAsia="Times New Roman" w:hAnsi="Times New Roman" w:cs="Times New Roman"/>
          <w:sz w:val="24"/>
          <w:szCs w:val="24"/>
          <w:lang w:eastAsia="ru-RU"/>
        </w:rPr>
        <w:t>.</w:t>
      </w:r>
    </w:p>
    <w:p w14:paraId="7ADDEE3D" w14:textId="66F2E757" w:rsidR="001739FA" w:rsidRPr="001739FA" w:rsidRDefault="001739FA" w:rsidP="003449BC">
      <w:pPr>
        <w:spacing w:after="0" w:line="240" w:lineRule="auto"/>
        <w:ind w:firstLine="709"/>
        <w:jc w:val="both"/>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r w:rsidR="0065556F" w:rsidRPr="006857BC">
        <w:rPr>
          <w:rFonts w:ascii="Times New Roman" w:eastAsia="Times New Roman" w:hAnsi="Times New Roman" w:cs="Times New Roman"/>
          <w:sz w:val="24"/>
          <w:szCs w:val="24"/>
          <w:lang w:eastAsia="ru-RU"/>
        </w:rPr>
        <w:t>.</w:t>
      </w:r>
    </w:p>
    <w:p w14:paraId="2F099E7C" w14:textId="51341226" w:rsidR="001739FA" w:rsidRPr="001739FA" w:rsidRDefault="001739FA" w:rsidP="003449BC">
      <w:pPr>
        <w:spacing w:after="0" w:line="240" w:lineRule="auto"/>
        <w:ind w:firstLine="709"/>
        <w:jc w:val="both"/>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r w:rsidR="0065556F" w:rsidRPr="006857BC">
        <w:rPr>
          <w:rFonts w:ascii="Times New Roman" w:eastAsia="Times New Roman" w:hAnsi="Times New Roman" w:cs="Times New Roman"/>
          <w:sz w:val="24"/>
          <w:szCs w:val="24"/>
          <w:lang w:eastAsia="ru-RU"/>
        </w:rPr>
        <w:t>.</w:t>
      </w:r>
    </w:p>
    <w:p w14:paraId="1F11CC7F" w14:textId="548D5725" w:rsidR="001739FA" w:rsidRPr="001739FA" w:rsidRDefault="001739FA" w:rsidP="003449BC">
      <w:pPr>
        <w:spacing w:after="0" w:line="240" w:lineRule="auto"/>
        <w:ind w:firstLine="709"/>
        <w:jc w:val="both"/>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0065556F" w:rsidRPr="006857BC">
        <w:rPr>
          <w:rFonts w:ascii="Times New Roman" w:eastAsia="Times New Roman" w:hAnsi="Times New Roman" w:cs="Times New Roman"/>
          <w:sz w:val="24"/>
          <w:szCs w:val="24"/>
          <w:lang w:eastAsia="ru-RU"/>
        </w:rPr>
        <w:t>.</w:t>
      </w:r>
    </w:p>
    <w:p w14:paraId="08DEE8A0" w14:textId="51DE917B" w:rsidR="001739FA" w:rsidRPr="001739FA" w:rsidRDefault="001739FA" w:rsidP="003449BC">
      <w:pPr>
        <w:spacing w:after="0" w:line="240" w:lineRule="auto"/>
        <w:ind w:firstLine="709"/>
        <w:jc w:val="both"/>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65556F" w:rsidRPr="006857BC">
        <w:rPr>
          <w:rFonts w:ascii="Times New Roman" w:eastAsia="Times New Roman" w:hAnsi="Times New Roman" w:cs="Times New Roman"/>
          <w:sz w:val="24"/>
          <w:szCs w:val="24"/>
          <w:lang w:eastAsia="ru-RU"/>
        </w:rPr>
        <w:t>.</w:t>
      </w:r>
    </w:p>
    <w:p w14:paraId="098DA554" w14:textId="643F8D3A" w:rsidR="001739FA" w:rsidRPr="001739FA" w:rsidRDefault="001739FA" w:rsidP="0065556F">
      <w:pPr>
        <w:spacing w:after="0" w:line="240" w:lineRule="auto"/>
        <w:ind w:firstLine="709"/>
        <w:jc w:val="both"/>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65556F" w:rsidRPr="006857BC">
        <w:rPr>
          <w:rFonts w:ascii="Times New Roman" w:eastAsia="Times New Roman" w:hAnsi="Times New Roman" w:cs="Times New Roman"/>
          <w:sz w:val="24"/>
          <w:szCs w:val="24"/>
          <w:lang w:eastAsia="ru-RU"/>
        </w:rPr>
        <w:t>.</w:t>
      </w:r>
    </w:p>
    <w:p w14:paraId="1A0C37B2" w14:textId="7A27002C" w:rsidR="001739FA" w:rsidRPr="001739FA" w:rsidRDefault="001739FA" w:rsidP="003449BC">
      <w:pPr>
        <w:spacing w:after="0" w:line="240" w:lineRule="auto"/>
        <w:ind w:firstLine="709"/>
        <w:jc w:val="both"/>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lastRenderedPageBreak/>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65556F" w:rsidRPr="006857BC">
        <w:rPr>
          <w:rFonts w:ascii="Times New Roman" w:eastAsia="Times New Roman" w:hAnsi="Times New Roman" w:cs="Times New Roman"/>
          <w:sz w:val="24"/>
          <w:szCs w:val="24"/>
          <w:lang w:eastAsia="ru-RU"/>
        </w:rPr>
        <w:t>.</w:t>
      </w:r>
    </w:p>
    <w:p w14:paraId="16AAB7B6" w14:textId="67ADC320" w:rsidR="00A768A7" w:rsidRPr="001739FA" w:rsidRDefault="001739FA" w:rsidP="00956E24">
      <w:pPr>
        <w:spacing w:after="0" w:line="240" w:lineRule="auto"/>
        <w:ind w:firstLine="709"/>
        <w:jc w:val="both"/>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65556F" w:rsidRPr="006857BC">
        <w:rPr>
          <w:rFonts w:ascii="Times New Roman" w:eastAsia="Times New Roman" w:hAnsi="Times New Roman" w:cs="Times New Roman"/>
          <w:sz w:val="24"/>
          <w:szCs w:val="24"/>
          <w:lang w:eastAsia="ru-RU"/>
        </w:rPr>
        <w:t>.</w:t>
      </w:r>
    </w:p>
    <w:p w14:paraId="5664311D" w14:textId="4E84D38D" w:rsidR="001739FA" w:rsidRPr="001739FA" w:rsidRDefault="00576666" w:rsidP="003449BC">
      <w:pPr>
        <w:spacing w:after="0" w:line="240" w:lineRule="auto"/>
        <w:ind w:firstLine="709"/>
        <w:jc w:val="both"/>
        <w:rPr>
          <w:rFonts w:ascii="Times New Roman" w:eastAsia="Times New Roman" w:hAnsi="Times New Roman" w:cs="Times New Roman"/>
          <w:sz w:val="24"/>
          <w:szCs w:val="24"/>
          <w:lang w:eastAsia="ru-RU"/>
        </w:rPr>
      </w:pPr>
      <w:r w:rsidRPr="00576666">
        <w:rPr>
          <w:rFonts w:ascii="Times New Roman" w:eastAsia="Times New Roman" w:hAnsi="Times New Roman" w:cs="Times New Roman"/>
          <w:sz w:val="24"/>
          <w:szCs w:val="24"/>
          <w:lang w:eastAsia="ru-RU"/>
        </w:rPr>
        <w:t>1.4 Область применения</w:t>
      </w:r>
      <w:r w:rsidR="003449BC" w:rsidRPr="006857BC">
        <w:rPr>
          <w:rFonts w:ascii="Times New Roman" w:eastAsia="Times New Roman" w:hAnsi="Times New Roman" w:cs="Times New Roman"/>
          <w:sz w:val="24"/>
          <w:szCs w:val="24"/>
          <w:lang w:eastAsia="ru-RU"/>
        </w:rPr>
        <w:t>.</w:t>
      </w:r>
    </w:p>
    <w:p w14:paraId="475DA8C7" w14:textId="747D36C2" w:rsidR="00576666" w:rsidRPr="001739FA" w:rsidRDefault="00576666" w:rsidP="003449BC">
      <w:pPr>
        <w:shd w:val="clear" w:color="auto" w:fill="FFFFFF"/>
        <w:spacing w:after="0" w:line="240" w:lineRule="auto"/>
        <w:ind w:firstLine="709"/>
        <w:jc w:val="both"/>
        <w:outlineLvl w:val="2"/>
        <w:rPr>
          <w:rFonts w:ascii="Times New Roman" w:eastAsia="Times New Roman" w:hAnsi="Times New Roman" w:cs="Times New Roman"/>
          <w:sz w:val="24"/>
          <w:szCs w:val="24"/>
          <w:lang w:eastAsia="ru-RU"/>
        </w:rPr>
      </w:pPr>
      <w:r w:rsidRPr="006857BC">
        <w:rPr>
          <w:rFonts w:ascii="Times New Roman" w:eastAsia="Times New Roman" w:hAnsi="Times New Roman" w:cs="Times New Roman"/>
          <w:sz w:val="24"/>
          <w:szCs w:val="24"/>
          <w:lang w:eastAsia="ru-RU"/>
        </w:rPr>
        <w:t>Настоящая Политика в отношении обработки персональных данных распространяется на следующие категории субъектов персональных данных:</w:t>
      </w:r>
    </w:p>
    <w:p w14:paraId="1B119A46" w14:textId="77777777" w:rsidR="001739FA" w:rsidRPr="001739FA" w:rsidRDefault="001739FA" w:rsidP="00386FE1">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shd w:val="clear" w:color="auto" w:fill="FFFFFF"/>
          <w:lang w:eastAsia="ru-RU"/>
        </w:rPr>
        <w:t>физические лица, являющиеся обучающимися (как совершеннолетними, так и несовершеннолетними), а также законные представители несовершеннолетних обучающихся;</w:t>
      </w:r>
    </w:p>
    <w:p w14:paraId="0D582442" w14:textId="77777777" w:rsidR="001739FA" w:rsidRPr="001739FA" w:rsidRDefault="001739FA" w:rsidP="00386FE1">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shd w:val="clear" w:color="auto" w:fill="FFFFFF"/>
          <w:lang w:eastAsia="ru-RU"/>
        </w:rPr>
        <w:t>физические лица, в том числе индивидуальные предприниматели, и юридические лица, являющиеся заказчиками образовательных услуг, а также представители указанных заказчиков, действующие на основании доверенности или иного документа, подтверждающего полномочия;</w:t>
      </w:r>
    </w:p>
    <w:p w14:paraId="0973ADA1" w14:textId="5598C303" w:rsidR="001739FA" w:rsidRPr="006857BC" w:rsidRDefault="001739FA" w:rsidP="00386FE1">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shd w:val="clear" w:color="auto" w:fill="FFFFFF"/>
          <w:lang w:eastAsia="ru-RU"/>
        </w:rPr>
        <w:t>физические и юридические лица, являющиеся заказчиками услуг перевода, персональные данные которых обрабатываются в объеме, необходимом для заключения и исполнения договора оказания услуг;</w:t>
      </w:r>
    </w:p>
    <w:p w14:paraId="607E3323" w14:textId="0D25579C" w:rsidR="00DC15CB" w:rsidRPr="001739FA" w:rsidRDefault="00DC15CB" w:rsidP="00386FE1">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DC15CB">
        <w:rPr>
          <w:rFonts w:ascii="Times New Roman" w:eastAsia="Times New Roman" w:hAnsi="Times New Roman" w:cs="Times New Roman"/>
          <w:sz w:val="24"/>
          <w:szCs w:val="24"/>
          <w:lang w:eastAsia="ru-RU"/>
        </w:rPr>
        <w:t>физические лица, состоящие с Оператором в трудовых отношениях (работники), вне зависимости от вида заключенного трудового договора;</w:t>
      </w:r>
    </w:p>
    <w:p w14:paraId="54C0CDC8" w14:textId="77777777" w:rsidR="001739FA" w:rsidRPr="001739FA" w:rsidRDefault="001739FA" w:rsidP="00386FE1">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shd w:val="clear" w:color="auto" w:fill="FFFFFF"/>
          <w:lang w:eastAsia="ru-RU"/>
        </w:rPr>
        <w:t>физические лица, привлекаемые Оператором на основании гражданско-правовых договоров для выполнения работ или оказания услуг;</w:t>
      </w:r>
    </w:p>
    <w:p w14:paraId="7754DD42" w14:textId="139AD3E0" w:rsidR="0067715F" w:rsidRPr="000A0E86" w:rsidRDefault="001739FA" w:rsidP="000A0E86">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shd w:val="clear" w:color="auto" w:fill="FFFFFF"/>
          <w:lang w:eastAsia="ru-RU"/>
        </w:rPr>
        <w:t>физические лица, состоящие с Оператором в отношениях, предшествующих заключению трудового договора (кандидаты на вакантные должности).</w:t>
      </w:r>
    </w:p>
    <w:p w14:paraId="10C556EB" w14:textId="6B08A236" w:rsidR="00575471" w:rsidRPr="00DC15CB" w:rsidRDefault="000A0E86" w:rsidP="00575471">
      <w:pPr>
        <w:shd w:val="clear" w:color="auto" w:fill="FFFFFF"/>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3449BC" w:rsidRPr="003449BC">
        <w:rPr>
          <w:rFonts w:ascii="Times New Roman" w:eastAsia="Times New Roman" w:hAnsi="Times New Roman" w:cs="Times New Roman"/>
          <w:sz w:val="24"/>
          <w:szCs w:val="24"/>
          <w:lang w:eastAsia="ru-RU"/>
        </w:rPr>
        <w:t xml:space="preserve">Политика распространяется на все действия, связанные с обработкой персональных данных, осуществляемые Оператором на основании обращений пользователей через официальные средства связи, включая мессенджеры, электронную почту и телефоны на официальном сайте Оператора в информационно-телекоммуникационной сети «Интернет» по адресу https:/l-way-center.ru (далее — Сайт), а также при личном обращении в филиалы Оператора. Данные обращения рассматриваются как начало процедуры обработки персональных данных, завершение которой фиксируется подписанием согласия на обработку персональных данных на этапе заключения договора. В случае отказа от заключения договора или отсутствия согласия, данные хранятся ограниченное время и </w:t>
      </w:r>
      <w:r w:rsidR="006608F3" w:rsidRPr="006857BC">
        <w:rPr>
          <w:rFonts w:ascii="Times New Roman" w:eastAsia="Times New Roman" w:hAnsi="Times New Roman" w:cs="Times New Roman"/>
          <w:sz w:val="24"/>
          <w:szCs w:val="24"/>
          <w:lang w:eastAsia="ru-RU"/>
        </w:rPr>
        <w:t>подлежат удалению в срок не позднее одного месяца с даты получения, если иное не предусмотрено законодательством Российской Федерации.</w:t>
      </w:r>
    </w:p>
    <w:p w14:paraId="3C794913" w14:textId="77777777" w:rsidR="00DC15CB" w:rsidRPr="001739FA" w:rsidRDefault="00DC15CB" w:rsidP="003449BC">
      <w:pPr>
        <w:shd w:val="clear" w:color="auto" w:fill="FFFFFF"/>
        <w:spacing w:after="0" w:line="240" w:lineRule="auto"/>
        <w:jc w:val="both"/>
        <w:outlineLvl w:val="2"/>
        <w:rPr>
          <w:rFonts w:ascii="Times New Roman" w:eastAsia="Times New Roman" w:hAnsi="Times New Roman" w:cs="Times New Roman"/>
          <w:sz w:val="24"/>
          <w:szCs w:val="24"/>
          <w:lang w:eastAsia="ru-RU"/>
        </w:rPr>
      </w:pPr>
    </w:p>
    <w:p w14:paraId="2A8D5F7D" w14:textId="1D9D22A9" w:rsidR="001739FA" w:rsidRPr="006857BC" w:rsidRDefault="001739FA" w:rsidP="00781814">
      <w:pPr>
        <w:pStyle w:val="a4"/>
        <w:numPr>
          <w:ilvl w:val="0"/>
          <w:numId w:val="1"/>
        </w:numPr>
        <w:shd w:val="clear" w:color="auto" w:fill="FFFFFF"/>
        <w:spacing w:after="0" w:line="240" w:lineRule="auto"/>
        <w:ind w:left="0" w:firstLine="709"/>
        <w:jc w:val="both"/>
        <w:outlineLvl w:val="1"/>
        <w:rPr>
          <w:rFonts w:ascii="Times New Roman" w:eastAsia="Times New Roman" w:hAnsi="Times New Roman" w:cs="Times New Roman"/>
          <w:sz w:val="24"/>
          <w:szCs w:val="24"/>
          <w:lang w:eastAsia="ru-RU"/>
        </w:rPr>
      </w:pPr>
      <w:r w:rsidRPr="006857BC">
        <w:rPr>
          <w:rFonts w:ascii="Times New Roman" w:eastAsia="Times New Roman" w:hAnsi="Times New Roman" w:cs="Times New Roman"/>
          <w:sz w:val="24"/>
          <w:szCs w:val="24"/>
          <w:lang w:eastAsia="ru-RU"/>
        </w:rPr>
        <w:t>Цели обработки персональных данных </w:t>
      </w:r>
    </w:p>
    <w:p w14:paraId="5BC7DE04" w14:textId="77777777" w:rsidR="0067715F" w:rsidRPr="006857BC" w:rsidRDefault="0067715F" w:rsidP="0067715F">
      <w:pPr>
        <w:shd w:val="clear" w:color="auto" w:fill="FFFFFF"/>
        <w:spacing w:after="0" w:line="240" w:lineRule="auto"/>
        <w:jc w:val="both"/>
        <w:outlineLvl w:val="1"/>
        <w:rPr>
          <w:rFonts w:ascii="Times New Roman" w:eastAsia="Times New Roman" w:hAnsi="Times New Roman" w:cs="Times New Roman"/>
          <w:sz w:val="24"/>
          <w:szCs w:val="24"/>
          <w:lang w:eastAsia="ru-RU"/>
        </w:rPr>
      </w:pPr>
    </w:p>
    <w:p w14:paraId="1F804A55" w14:textId="63BAA5D8" w:rsidR="00575471" w:rsidRPr="001739FA" w:rsidRDefault="001739FA" w:rsidP="00575471">
      <w:pPr>
        <w:spacing w:after="0" w:line="240" w:lineRule="auto"/>
        <w:ind w:firstLine="709"/>
        <w:jc w:val="both"/>
        <w:outlineLvl w:val="2"/>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2.1 Оператор осуществляет обработку персональных данных в следующих целях:</w:t>
      </w:r>
    </w:p>
    <w:p w14:paraId="4403F3F2" w14:textId="77777777" w:rsidR="00A768A7" w:rsidRPr="006857BC" w:rsidRDefault="00A768A7" w:rsidP="00A768A7">
      <w:pPr>
        <w:pStyle w:val="a4"/>
        <w:numPr>
          <w:ilvl w:val="0"/>
          <w:numId w:val="11"/>
        </w:numPr>
        <w:shd w:val="clear" w:color="auto" w:fill="FFFFFF"/>
        <w:spacing w:after="0" w:line="240" w:lineRule="auto"/>
        <w:contextualSpacing w:val="0"/>
        <w:jc w:val="both"/>
        <w:textAlignment w:val="baseline"/>
        <w:rPr>
          <w:rFonts w:ascii="Times New Roman" w:eastAsia="Times New Roman" w:hAnsi="Times New Roman" w:cs="Times New Roman"/>
          <w:vanish/>
          <w:sz w:val="24"/>
          <w:szCs w:val="24"/>
          <w:shd w:val="clear" w:color="auto" w:fill="FFFFFF"/>
          <w:lang w:eastAsia="ru-RU"/>
        </w:rPr>
      </w:pPr>
    </w:p>
    <w:p w14:paraId="658249C4" w14:textId="77777777" w:rsidR="00A768A7" w:rsidRPr="006857BC" w:rsidRDefault="00A768A7" w:rsidP="00A768A7">
      <w:pPr>
        <w:pStyle w:val="a4"/>
        <w:numPr>
          <w:ilvl w:val="0"/>
          <w:numId w:val="11"/>
        </w:numPr>
        <w:shd w:val="clear" w:color="auto" w:fill="FFFFFF"/>
        <w:spacing w:after="0" w:line="240" w:lineRule="auto"/>
        <w:contextualSpacing w:val="0"/>
        <w:jc w:val="both"/>
        <w:textAlignment w:val="baseline"/>
        <w:rPr>
          <w:rFonts w:ascii="Times New Roman" w:eastAsia="Times New Roman" w:hAnsi="Times New Roman" w:cs="Times New Roman"/>
          <w:vanish/>
          <w:sz w:val="24"/>
          <w:szCs w:val="24"/>
          <w:shd w:val="clear" w:color="auto" w:fill="FFFFFF"/>
          <w:lang w:eastAsia="ru-RU"/>
        </w:rPr>
      </w:pPr>
    </w:p>
    <w:p w14:paraId="19EE67F2" w14:textId="77777777" w:rsidR="00A768A7" w:rsidRPr="006857BC" w:rsidRDefault="00A768A7" w:rsidP="00A768A7">
      <w:pPr>
        <w:pStyle w:val="a4"/>
        <w:numPr>
          <w:ilvl w:val="1"/>
          <w:numId w:val="11"/>
        </w:numPr>
        <w:shd w:val="clear" w:color="auto" w:fill="FFFFFF"/>
        <w:spacing w:after="0" w:line="240" w:lineRule="auto"/>
        <w:contextualSpacing w:val="0"/>
        <w:jc w:val="both"/>
        <w:textAlignment w:val="baseline"/>
        <w:rPr>
          <w:rFonts w:ascii="Times New Roman" w:eastAsia="Times New Roman" w:hAnsi="Times New Roman" w:cs="Times New Roman"/>
          <w:vanish/>
          <w:sz w:val="24"/>
          <w:szCs w:val="24"/>
          <w:shd w:val="clear" w:color="auto" w:fill="FFFFFF"/>
          <w:lang w:eastAsia="ru-RU"/>
        </w:rPr>
      </w:pPr>
    </w:p>
    <w:p w14:paraId="56C341CA" w14:textId="5254CAA1" w:rsidR="001739FA" w:rsidRPr="006857BC" w:rsidRDefault="00576666" w:rsidP="00A768A7">
      <w:pPr>
        <w:numPr>
          <w:ilvl w:val="2"/>
          <w:numId w:val="11"/>
        </w:numPr>
        <w:shd w:val="clear" w:color="auto" w:fill="FFFFFF"/>
        <w:spacing w:after="0" w:line="240" w:lineRule="auto"/>
        <w:ind w:left="0" w:firstLine="709"/>
        <w:jc w:val="both"/>
        <w:textAlignment w:val="baseline"/>
        <w:rPr>
          <w:rFonts w:ascii="Times New Roman" w:eastAsia="Times New Roman" w:hAnsi="Times New Roman" w:cs="Times New Roman"/>
          <w:sz w:val="24"/>
          <w:szCs w:val="24"/>
          <w:shd w:val="clear" w:color="auto" w:fill="FFFFFF"/>
          <w:lang w:eastAsia="ru-RU"/>
        </w:rPr>
      </w:pPr>
      <w:r w:rsidRPr="00576666">
        <w:rPr>
          <w:rFonts w:ascii="Times New Roman" w:eastAsia="Times New Roman" w:hAnsi="Times New Roman" w:cs="Times New Roman"/>
          <w:sz w:val="24"/>
          <w:szCs w:val="24"/>
          <w:shd w:val="clear" w:color="auto" w:fill="FFFFFF"/>
          <w:lang w:eastAsia="ru-RU"/>
        </w:rPr>
        <w:t>организация процесса приёма обучающихся, включая обработку запросов на обучение, формирование групп и распределение на индивидуальные занятия</w:t>
      </w:r>
      <w:r w:rsidRPr="006857BC">
        <w:rPr>
          <w:rFonts w:ascii="Times New Roman" w:eastAsia="Times New Roman" w:hAnsi="Times New Roman" w:cs="Times New Roman"/>
          <w:sz w:val="24"/>
          <w:szCs w:val="24"/>
          <w:shd w:val="clear" w:color="auto" w:fill="FFFFFF"/>
          <w:lang w:eastAsia="ru-RU"/>
        </w:rPr>
        <w:t>;</w:t>
      </w:r>
    </w:p>
    <w:p w14:paraId="60A7596C" w14:textId="40E8D86A" w:rsidR="00576666" w:rsidRPr="001739FA" w:rsidRDefault="00576666" w:rsidP="00A768A7">
      <w:pPr>
        <w:numPr>
          <w:ilvl w:val="2"/>
          <w:numId w:val="11"/>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shd w:val="clear" w:color="auto" w:fill="FFFFFF"/>
          <w:lang w:eastAsia="ru-RU"/>
        </w:rPr>
        <w:t xml:space="preserve">заключение и исполнение договоров гражданско-правового характера с субъектом или в интересах субъекта, стороной или </w:t>
      </w:r>
      <w:proofErr w:type="gramStart"/>
      <w:r w:rsidRPr="001739FA">
        <w:rPr>
          <w:rFonts w:ascii="Times New Roman" w:eastAsia="Times New Roman" w:hAnsi="Times New Roman" w:cs="Times New Roman"/>
          <w:sz w:val="24"/>
          <w:szCs w:val="24"/>
          <w:shd w:val="clear" w:color="auto" w:fill="FFFFFF"/>
          <w:lang w:eastAsia="ru-RU"/>
        </w:rPr>
        <w:t>выгодоприобретателем</w:t>
      </w:r>
      <w:proofErr w:type="gramEnd"/>
      <w:r w:rsidRPr="001739FA">
        <w:rPr>
          <w:rFonts w:ascii="Times New Roman" w:eastAsia="Times New Roman" w:hAnsi="Times New Roman" w:cs="Times New Roman"/>
          <w:sz w:val="24"/>
          <w:szCs w:val="24"/>
          <w:shd w:val="clear" w:color="auto" w:fill="FFFFFF"/>
          <w:lang w:eastAsia="ru-RU"/>
        </w:rPr>
        <w:t xml:space="preserve"> по которым является субъект персональных данных;</w:t>
      </w:r>
    </w:p>
    <w:p w14:paraId="1BBFC644" w14:textId="77777777" w:rsidR="001739FA" w:rsidRPr="001739FA" w:rsidRDefault="001739FA" w:rsidP="00A768A7">
      <w:pPr>
        <w:numPr>
          <w:ilvl w:val="2"/>
          <w:numId w:val="11"/>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обеспечение учёта и контроля успеваемости обучающихся, а также ведения внутренней документации, связанной с образовательным процессом;</w:t>
      </w:r>
    </w:p>
    <w:p w14:paraId="2725D70D" w14:textId="77777777" w:rsidR="001739FA" w:rsidRPr="001739FA" w:rsidRDefault="001739FA" w:rsidP="00A768A7">
      <w:pPr>
        <w:numPr>
          <w:ilvl w:val="2"/>
          <w:numId w:val="11"/>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подготовка и выдача документов об окончании обучения и других официальных документов, подтверждающих результаты обучения;</w:t>
      </w:r>
    </w:p>
    <w:p w14:paraId="71B7D7F9" w14:textId="29EAC622" w:rsidR="001739FA" w:rsidRPr="001739FA" w:rsidRDefault="001739FA" w:rsidP="00A768A7">
      <w:pPr>
        <w:numPr>
          <w:ilvl w:val="2"/>
          <w:numId w:val="11"/>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организация образовательного процесса и обеспечение информирования субъектов персональных данных, включая направление уведомлений, информации о расписании, изменениях в учебном процессе и иной информации, необходимой для исполнения договора об оказании образовательных услуг</w:t>
      </w:r>
      <w:r w:rsidR="00576666" w:rsidRPr="006857BC">
        <w:rPr>
          <w:rFonts w:ascii="Times New Roman" w:eastAsia="Times New Roman" w:hAnsi="Times New Roman" w:cs="Times New Roman"/>
          <w:sz w:val="24"/>
          <w:szCs w:val="24"/>
          <w:lang w:eastAsia="ru-RU"/>
        </w:rPr>
        <w:t>;</w:t>
      </w:r>
    </w:p>
    <w:p w14:paraId="34E56BE3" w14:textId="0CBD42EF" w:rsidR="001739FA" w:rsidRPr="001739FA" w:rsidRDefault="00576666" w:rsidP="00A768A7">
      <w:pPr>
        <w:numPr>
          <w:ilvl w:val="2"/>
          <w:numId w:val="11"/>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6857BC">
        <w:rPr>
          <w:rFonts w:ascii="Times New Roman" w:eastAsia="Times New Roman" w:hAnsi="Times New Roman" w:cs="Times New Roman"/>
          <w:sz w:val="24"/>
          <w:szCs w:val="24"/>
          <w:shd w:val="clear" w:color="auto" w:fill="FFFFFF"/>
          <w:lang w:eastAsia="ru-RU"/>
        </w:rPr>
        <w:t>о</w:t>
      </w:r>
      <w:r w:rsidR="001739FA" w:rsidRPr="001739FA">
        <w:rPr>
          <w:rFonts w:ascii="Times New Roman" w:eastAsia="Times New Roman" w:hAnsi="Times New Roman" w:cs="Times New Roman"/>
          <w:sz w:val="24"/>
          <w:szCs w:val="24"/>
          <w:shd w:val="clear" w:color="auto" w:fill="FFFFFF"/>
          <w:lang w:eastAsia="ru-RU"/>
        </w:rPr>
        <w:t>формление трудовых отношений, обеспечение соблюдения трудового законодательства, ведение кадрового делопроизводства, а также исполнение обязанностей налогового агента в отношении работников</w:t>
      </w:r>
      <w:r w:rsidRPr="006857BC">
        <w:rPr>
          <w:rFonts w:ascii="Times New Roman" w:eastAsia="Times New Roman" w:hAnsi="Times New Roman" w:cs="Times New Roman"/>
          <w:sz w:val="24"/>
          <w:szCs w:val="24"/>
          <w:shd w:val="clear" w:color="auto" w:fill="FFFFFF"/>
          <w:lang w:eastAsia="ru-RU"/>
        </w:rPr>
        <w:t>;</w:t>
      </w:r>
    </w:p>
    <w:p w14:paraId="6068A3D4" w14:textId="26A9C0F8" w:rsidR="001739FA" w:rsidRPr="006857BC" w:rsidRDefault="00576666" w:rsidP="00A768A7">
      <w:pPr>
        <w:numPr>
          <w:ilvl w:val="2"/>
          <w:numId w:val="11"/>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6857BC">
        <w:rPr>
          <w:rFonts w:ascii="Times New Roman" w:eastAsia="Times New Roman" w:hAnsi="Times New Roman" w:cs="Times New Roman"/>
          <w:sz w:val="24"/>
          <w:szCs w:val="24"/>
          <w:shd w:val="clear" w:color="auto" w:fill="FFFFFF"/>
          <w:lang w:eastAsia="ru-RU"/>
        </w:rPr>
        <w:t>и</w:t>
      </w:r>
      <w:r w:rsidR="001739FA" w:rsidRPr="001739FA">
        <w:rPr>
          <w:rFonts w:ascii="Times New Roman" w:eastAsia="Times New Roman" w:hAnsi="Times New Roman" w:cs="Times New Roman"/>
          <w:sz w:val="24"/>
          <w:szCs w:val="24"/>
          <w:shd w:val="clear" w:color="auto" w:fill="FFFFFF"/>
          <w:lang w:eastAsia="ru-RU"/>
        </w:rPr>
        <w:t>сполнение обязательств по гражданско-правовым договорам, заключ</w:t>
      </w:r>
      <w:r w:rsidR="00EB78F3">
        <w:rPr>
          <w:rFonts w:ascii="Times New Roman" w:eastAsia="Times New Roman" w:hAnsi="Times New Roman" w:cs="Times New Roman"/>
          <w:sz w:val="24"/>
          <w:szCs w:val="24"/>
          <w:shd w:val="clear" w:color="auto" w:fill="FFFFFF"/>
          <w:lang w:eastAsia="ru-RU"/>
        </w:rPr>
        <w:t>ё</w:t>
      </w:r>
      <w:r w:rsidR="001739FA" w:rsidRPr="001739FA">
        <w:rPr>
          <w:rFonts w:ascii="Times New Roman" w:eastAsia="Times New Roman" w:hAnsi="Times New Roman" w:cs="Times New Roman"/>
          <w:sz w:val="24"/>
          <w:szCs w:val="24"/>
          <w:shd w:val="clear" w:color="auto" w:fill="FFFFFF"/>
          <w:lang w:eastAsia="ru-RU"/>
        </w:rPr>
        <w:t>нным с физическими лицами (исполнителями), включая расчеты и ведение налогового уч</w:t>
      </w:r>
      <w:r w:rsidR="00EB78F3">
        <w:rPr>
          <w:rFonts w:ascii="Times New Roman" w:eastAsia="Times New Roman" w:hAnsi="Times New Roman" w:cs="Times New Roman"/>
          <w:sz w:val="24"/>
          <w:szCs w:val="24"/>
          <w:shd w:val="clear" w:color="auto" w:fill="FFFFFF"/>
          <w:lang w:eastAsia="ru-RU"/>
        </w:rPr>
        <w:t>ё</w:t>
      </w:r>
      <w:r w:rsidR="001739FA" w:rsidRPr="001739FA">
        <w:rPr>
          <w:rFonts w:ascii="Times New Roman" w:eastAsia="Times New Roman" w:hAnsi="Times New Roman" w:cs="Times New Roman"/>
          <w:sz w:val="24"/>
          <w:szCs w:val="24"/>
          <w:shd w:val="clear" w:color="auto" w:fill="FFFFFF"/>
          <w:lang w:eastAsia="ru-RU"/>
        </w:rPr>
        <w:t>та</w:t>
      </w:r>
      <w:r w:rsidRPr="006857BC">
        <w:rPr>
          <w:rFonts w:ascii="Times New Roman" w:eastAsia="Times New Roman" w:hAnsi="Times New Roman" w:cs="Times New Roman"/>
          <w:sz w:val="24"/>
          <w:szCs w:val="24"/>
          <w:shd w:val="clear" w:color="auto" w:fill="FFFFFF"/>
          <w:lang w:eastAsia="ru-RU"/>
        </w:rPr>
        <w:t>;</w:t>
      </w:r>
    </w:p>
    <w:p w14:paraId="4353F8FA" w14:textId="4F2D3DB8" w:rsidR="00542A05" w:rsidRPr="001739FA" w:rsidRDefault="002D69CF" w:rsidP="00A768A7">
      <w:pPr>
        <w:numPr>
          <w:ilvl w:val="2"/>
          <w:numId w:val="11"/>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о</w:t>
      </w:r>
      <w:r w:rsidR="000F2560" w:rsidRPr="006857BC">
        <w:rPr>
          <w:rFonts w:ascii="Times New Roman" w:eastAsia="Times New Roman" w:hAnsi="Times New Roman" w:cs="Times New Roman"/>
          <w:color w:val="000000"/>
          <w:sz w:val="24"/>
          <w:szCs w:val="24"/>
          <w:lang w:eastAsia="ru-RU"/>
        </w:rPr>
        <w:t>бработка персональных данных кандидатов на замещение должностей в организации в целях проведения процедуры отбора, оценки квалификации и принятия решения о заключении трудового договора или договора ГПХ</w:t>
      </w:r>
      <w:r>
        <w:rPr>
          <w:rFonts w:ascii="Times New Roman" w:eastAsia="Times New Roman" w:hAnsi="Times New Roman" w:cs="Times New Roman"/>
          <w:color w:val="000000"/>
          <w:sz w:val="24"/>
          <w:szCs w:val="24"/>
          <w:lang w:eastAsia="ru-RU"/>
        </w:rPr>
        <w:t>.</w:t>
      </w:r>
    </w:p>
    <w:p w14:paraId="2961D6FB" w14:textId="40B6BE30" w:rsidR="001739FA" w:rsidRPr="001739FA" w:rsidRDefault="001739FA" w:rsidP="00A768A7">
      <w:pPr>
        <w:numPr>
          <w:ilvl w:val="2"/>
          <w:numId w:val="11"/>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shd w:val="clear" w:color="auto" w:fill="FFFFFF"/>
          <w:lang w:eastAsia="ru-RU"/>
        </w:rPr>
        <w:t>размещение фотографий и видеозаписей субъектов на официальном сайте, страницах в социальных сетях, справочниках и иных ресурсах Оператора в информационно-телекоммуникационной сети “Интернет”  для информирования общественности о деятельности Оператора, популяризации образовательных услуг и формирования представления о качестве образовательного процесса исключительно на основании отдельного, предварительного, информированного и письменного согласия субъекта или его законного представителя, если субъект не достиг возраста 14 лет</w:t>
      </w:r>
      <w:r w:rsidR="00A23C1F">
        <w:rPr>
          <w:rFonts w:ascii="Times New Roman" w:eastAsia="Times New Roman" w:hAnsi="Times New Roman" w:cs="Times New Roman"/>
          <w:sz w:val="24"/>
          <w:szCs w:val="24"/>
          <w:shd w:val="clear" w:color="auto" w:fill="FFFFFF"/>
          <w:lang w:eastAsia="ru-RU"/>
        </w:rPr>
        <w:t xml:space="preserve">. </w:t>
      </w:r>
      <w:r w:rsidR="00921DFD">
        <w:rPr>
          <w:rFonts w:ascii="Times New Roman" w:eastAsia="Times New Roman" w:hAnsi="Times New Roman" w:cs="Times New Roman"/>
          <w:sz w:val="24"/>
          <w:szCs w:val="24"/>
          <w:shd w:val="clear" w:color="auto" w:fill="FFFFFF"/>
          <w:lang w:eastAsia="ru-RU"/>
        </w:rPr>
        <w:t>Оператор не использует изображения для биометрической идентификации?</w:t>
      </w:r>
    </w:p>
    <w:p w14:paraId="2981224B" w14:textId="63A3866A" w:rsidR="001739FA" w:rsidRPr="001739FA" w:rsidRDefault="001739FA" w:rsidP="00A768A7">
      <w:pPr>
        <w:numPr>
          <w:ilvl w:val="2"/>
          <w:numId w:val="11"/>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shd w:val="clear" w:color="auto" w:fill="FFFFFF"/>
          <w:lang w:eastAsia="ru-RU"/>
        </w:rPr>
        <w:t>оказание услуг по переводу, включая обработку персональных данных, содержащихся в документах, предоставленных субъектом, в объеме, необходимом для исполнения соглашения между Оператором и субъектом</w:t>
      </w:r>
      <w:r w:rsidR="00576666" w:rsidRPr="006857BC">
        <w:rPr>
          <w:rFonts w:ascii="Times New Roman" w:eastAsia="Times New Roman" w:hAnsi="Times New Roman" w:cs="Times New Roman"/>
          <w:sz w:val="24"/>
          <w:szCs w:val="24"/>
          <w:shd w:val="clear" w:color="auto" w:fill="FFFFFF"/>
          <w:lang w:eastAsia="ru-RU"/>
        </w:rPr>
        <w:t>;</w:t>
      </w:r>
    </w:p>
    <w:p w14:paraId="4D2333EB" w14:textId="32C7B89C" w:rsidR="001739FA" w:rsidRPr="001739FA" w:rsidRDefault="00386FE1" w:rsidP="00956E24">
      <w:pPr>
        <w:numPr>
          <w:ilvl w:val="2"/>
          <w:numId w:val="11"/>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6857BC">
        <w:rPr>
          <w:rFonts w:ascii="Times New Roman" w:eastAsia="Times New Roman" w:hAnsi="Times New Roman" w:cs="Times New Roman"/>
          <w:sz w:val="24"/>
          <w:szCs w:val="24"/>
          <w:shd w:val="clear" w:color="auto" w:fill="FFFFFF"/>
          <w:lang w:eastAsia="ru-RU"/>
        </w:rPr>
        <w:t xml:space="preserve"> </w:t>
      </w:r>
      <w:r w:rsidR="001739FA" w:rsidRPr="001739FA">
        <w:rPr>
          <w:rFonts w:ascii="Times New Roman" w:eastAsia="Times New Roman" w:hAnsi="Times New Roman" w:cs="Times New Roman"/>
          <w:sz w:val="24"/>
          <w:szCs w:val="24"/>
          <w:shd w:val="clear" w:color="auto" w:fill="FFFFFF"/>
          <w:lang w:eastAsia="ru-RU"/>
        </w:rPr>
        <w:t>соблюдение обязательных требований законодательства Российской Федерации, в том числе трудового, налогового и законодательства в области образования, а в случае возникновения обязанности, установленной миграционным законодательством, — также миграционного законодательства</w:t>
      </w:r>
      <w:r w:rsidR="00576666" w:rsidRPr="006857BC">
        <w:rPr>
          <w:rFonts w:ascii="Times New Roman" w:eastAsia="Times New Roman" w:hAnsi="Times New Roman" w:cs="Times New Roman"/>
          <w:sz w:val="24"/>
          <w:szCs w:val="24"/>
          <w:shd w:val="clear" w:color="auto" w:fill="FFFFFF"/>
          <w:lang w:eastAsia="ru-RU"/>
        </w:rPr>
        <w:t>;</w:t>
      </w:r>
    </w:p>
    <w:p w14:paraId="39D3B059" w14:textId="0A794197" w:rsidR="001739FA" w:rsidRPr="001739FA" w:rsidRDefault="001739FA" w:rsidP="00A768A7">
      <w:pPr>
        <w:shd w:val="clear" w:color="auto" w:fill="FFFFFF"/>
        <w:spacing w:after="0" w:line="240" w:lineRule="auto"/>
        <w:ind w:firstLine="709"/>
        <w:jc w:val="both"/>
        <w:outlineLvl w:val="2"/>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2.2 Правовые основания обработки персональных данных</w:t>
      </w:r>
      <w:r w:rsidR="00A768A7" w:rsidRPr="006857BC">
        <w:rPr>
          <w:rFonts w:ascii="Times New Roman" w:eastAsia="Times New Roman" w:hAnsi="Times New Roman" w:cs="Times New Roman"/>
          <w:sz w:val="24"/>
          <w:szCs w:val="24"/>
          <w:lang w:eastAsia="ru-RU"/>
        </w:rPr>
        <w:t>.</w:t>
      </w:r>
    </w:p>
    <w:p w14:paraId="09211CF4" w14:textId="77777777" w:rsidR="001739FA" w:rsidRPr="001739FA" w:rsidRDefault="001739FA" w:rsidP="003449BC">
      <w:pPr>
        <w:numPr>
          <w:ilvl w:val="0"/>
          <w:numId w:val="12"/>
        </w:numPr>
        <w:shd w:val="clear" w:color="auto" w:fill="FFFFFF"/>
        <w:tabs>
          <w:tab w:val="num" w:pos="720"/>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Для заключения и исполнения договора (соглашения), стороной которого является субъект персональных данных (оказание образовательных услуг, услуг перевода) — пункт 5 части 1 статьи 6 Федерального закона от 27.07.2006 № 152-ФЗ.</w:t>
      </w:r>
    </w:p>
    <w:p w14:paraId="56606F37" w14:textId="77777777" w:rsidR="001739FA" w:rsidRPr="001739FA" w:rsidRDefault="001739FA" w:rsidP="003449BC">
      <w:pPr>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Для исполнения обязанностей, предусмотренных трудовым законодательством (в отношении работников, с которыми заключен трудовой договор) — пункт 3 части 1 статьи 6 Федерального закона от 27.07.2006 № 152-ФЗ.</w:t>
      </w:r>
    </w:p>
    <w:p w14:paraId="4C97821F" w14:textId="77777777" w:rsidR="001739FA" w:rsidRPr="001739FA" w:rsidRDefault="001739FA" w:rsidP="003449BC">
      <w:pPr>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Для исполнения договора возмездного оказания услуг (гражданско-правового договора), стороной которого является субъект персональных данных (в отношении исполнителей по договорам ГПХ) — пункт 5 части 1 статьи 6 Федерального закона от 27.07.2006 № 152-ФЗ.</w:t>
      </w:r>
    </w:p>
    <w:p w14:paraId="0561D0C4" w14:textId="2DB14FAD" w:rsidR="001739FA" w:rsidRPr="001739FA" w:rsidRDefault="001739FA" w:rsidP="00956E24">
      <w:pPr>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Обработка биометрических персональных данных осуществляется на основании согласия субъекта в письменной или электронной форме</w:t>
      </w:r>
      <w:r w:rsidR="00A63B9F">
        <w:rPr>
          <w:rFonts w:ascii="Times New Roman" w:eastAsia="Times New Roman" w:hAnsi="Times New Roman" w:cs="Times New Roman"/>
          <w:sz w:val="24"/>
          <w:szCs w:val="24"/>
          <w:lang w:eastAsia="ru-RU"/>
        </w:rPr>
        <w:t xml:space="preserve"> с использованием ЭЦП</w:t>
      </w:r>
      <w:r w:rsidRPr="001739FA">
        <w:rPr>
          <w:rFonts w:ascii="Times New Roman" w:eastAsia="Times New Roman" w:hAnsi="Times New Roman" w:cs="Times New Roman"/>
          <w:sz w:val="24"/>
          <w:szCs w:val="24"/>
          <w:lang w:eastAsia="ru-RU"/>
        </w:rPr>
        <w:t xml:space="preserve"> — пункт 1 части 1 статьи 6 и статья 11 Федерального закона от 27.07.2006 № 152-ФЗ.</w:t>
      </w:r>
    </w:p>
    <w:p w14:paraId="58F35952" w14:textId="68D5E378" w:rsidR="001739FA" w:rsidRPr="001739FA" w:rsidRDefault="001739FA" w:rsidP="00825346">
      <w:pPr>
        <w:shd w:val="clear" w:color="auto" w:fill="FFFFFF"/>
        <w:spacing w:after="0" w:line="240" w:lineRule="auto"/>
        <w:ind w:firstLine="709"/>
        <w:outlineLvl w:val="1"/>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2.3 Объем и категории обрабатываемых персональных данных. Категории субъектов персональных данных</w:t>
      </w:r>
      <w:r w:rsidR="007C69CC" w:rsidRPr="006857BC">
        <w:rPr>
          <w:rFonts w:ascii="Times New Roman" w:eastAsia="Times New Roman" w:hAnsi="Times New Roman" w:cs="Times New Roman"/>
          <w:sz w:val="24"/>
          <w:szCs w:val="24"/>
          <w:lang w:eastAsia="ru-RU"/>
        </w:rPr>
        <w:t>.</w:t>
      </w:r>
    </w:p>
    <w:p w14:paraId="0AB686CB" w14:textId="0E2CE52D" w:rsidR="001739FA" w:rsidRPr="006857BC" w:rsidRDefault="001739FA" w:rsidP="003449BC">
      <w:pPr>
        <w:spacing w:after="0" w:line="240" w:lineRule="auto"/>
        <w:ind w:firstLine="709"/>
        <w:jc w:val="both"/>
        <w:rPr>
          <w:rFonts w:ascii="Times New Roman" w:eastAsia="Times New Roman" w:hAnsi="Times New Roman" w:cs="Times New Roman"/>
          <w:sz w:val="24"/>
          <w:szCs w:val="24"/>
          <w:lang w:eastAsia="ru-RU"/>
        </w:rPr>
      </w:pPr>
      <w:r w:rsidRPr="001739FA">
        <w:rPr>
          <w:rFonts w:ascii="Times New Roman" w:eastAsia="Times New Roman" w:hAnsi="Times New Roman" w:cs="Times New Roman"/>
          <w:sz w:val="24"/>
          <w:szCs w:val="24"/>
          <w:lang w:eastAsia="ru-RU"/>
        </w:rPr>
        <w:t>В целях, указанных в пункте 2.1 настоящей Политики, обрабатываются следующие категории персональных данных субъектов персональных данных:</w:t>
      </w:r>
    </w:p>
    <w:p w14:paraId="6B60A153" w14:textId="7519CCE8" w:rsidR="006608F3" w:rsidRPr="006857BC" w:rsidRDefault="006608F3" w:rsidP="003449BC">
      <w:pPr>
        <w:spacing w:after="0" w:line="240" w:lineRule="auto"/>
        <w:ind w:firstLine="709"/>
        <w:jc w:val="both"/>
        <w:rPr>
          <w:rFonts w:ascii="Times New Roman" w:eastAsia="Times New Roman" w:hAnsi="Times New Roman" w:cs="Times New Roman"/>
          <w:sz w:val="24"/>
          <w:szCs w:val="24"/>
          <w:lang w:eastAsia="ru-RU"/>
        </w:rPr>
      </w:pPr>
    </w:p>
    <w:p w14:paraId="79D6E5E0" w14:textId="0A56A788" w:rsidR="006608F3" w:rsidRPr="001739FA" w:rsidRDefault="006608F3" w:rsidP="003449BC">
      <w:pPr>
        <w:spacing w:after="0" w:line="240" w:lineRule="auto"/>
        <w:ind w:firstLine="709"/>
        <w:jc w:val="both"/>
        <w:rPr>
          <w:rFonts w:ascii="Times New Roman" w:eastAsia="Times New Roman" w:hAnsi="Times New Roman" w:cs="Times New Roman"/>
          <w:sz w:val="24"/>
          <w:szCs w:val="24"/>
          <w:lang w:eastAsia="ru-RU"/>
        </w:rPr>
      </w:pPr>
      <w:r w:rsidRPr="006857BC">
        <w:rPr>
          <w:rFonts w:ascii="Times New Roman" w:eastAsia="Times New Roman" w:hAnsi="Times New Roman" w:cs="Times New Roman"/>
          <w:sz w:val="24"/>
          <w:szCs w:val="24"/>
          <w:lang w:eastAsia="ru-RU"/>
        </w:rPr>
        <w:t>Таблица 2.3: Перечень обрабатываемых персональных данных в соответствии с целями обработки персональных данных.</w:t>
      </w:r>
    </w:p>
    <w:p w14:paraId="2C4A85CC" w14:textId="4F3A92D0" w:rsidR="001739FA" w:rsidRPr="006857BC" w:rsidRDefault="001739FA" w:rsidP="003449BC">
      <w:pPr>
        <w:spacing w:after="0" w:line="240" w:lineRule="auto"/>
        <w:ind w:firstLine="709"/>
        <w:jc w:val="both"/>
        <w:rPr>
          <w:rFonts w:ascii="Times New Roman" w:eastAsia="Times New Roman" w:hAnsi="Times New Roman" w:cs="Times New Roman"/>
          <w:sz w:val="24"/>
          <w:szCs w:val="24"/>
          <w:lang w:eastAsia="ru-RU"/>
        </w:rPr>
      </w:pPr>
    </w:p>
    <w:tbl>
      <w:tblPr>
        <w:tblW w:w="10446" w:type="dxa"/>
        <w:tblCellMar>
          <w:top w:w="15" w:type="dxa"/>
          <w:left w:w="15" w:type="dxa"/>
          <w:bottom w:w="15" w:type="dxa"/>
          <w:right w:w="15" w:type="dxa"/>
        </w:tblCellMar>
        <w:tblLook w:val="04A0" w:firstRow="1" w:lastRow="0" w:firstColumn="1" w:lastColumn="0" w:noHBand="0" w:noVBand="1"/>
      </w:tblPr>
      <w:tblGrid>
        <w:gridCol w:w="699"/>
        <w:gridCol w:w="4536"/>
        <w:gridCol w:w="5211"/>
      </w:tblGrid>
      <w:tr w:rsidR="00477876" w:rsidRPr="006857BC" w14:paraId="673119E5" w14:textId="77777777" w:rsidTr="00A375F4">
        <w:tc>
          <w:tcPr>
            <w:tcW w:w="699" w:type="dxa"/>
            <w:tcBorders>
              <w:top w:val="single" w:sz="8" w:space="0" w:color="000000"/>
              <w:left w:val="single" w:sz="8" w:space="0" w:color="000000"/>
              <w:bottom w:val="single" w:sz="8" w:space="0" w:color="000000"/>
              <w:right w:val="single" w:sz="8" w:space="0" w:color="000000"/>
            </w:tcBorders>
          </w:tcPr>
          <w:p w14:paraId="3E18AB22" w14:textId="3C92EF22" w:rsidR="00477876" w:rsidRPr="006857BC" w:rsidRDefault="00477876" w:rsidP="0047787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57BC">
              <w:rPr>
                <w:rFonts w:ascii="Times New Roman" w:eastAsia="Times New Roman" w:hAnsi="Times New Roman" w:cs="Times New Roman"/>
                <w:color w:val="000000"/>
                <w:sz w:val="20"/>
                <w:szCs w:val="20"/>
                <w:lang w:eastAsia="ru-RU"/>
              </w:rPr>
              <w:t>№ п/п</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A1A68" w14:textId="31A4026B" w:rsidR="00477876" w:rsidRPr="006857BC" w:rsidRDefault="00477876" w:rsidP="0047787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57BC">
              <w:rPr>
                <w:rFonts w:ascii="Times New Roman" w:eastAsia="Times New Roman" w:hAnsi="Times New Roman" w:cs="Times New Roman"/>
                <w:color w:val="000000"/>
                <w:sz w:val="20"/>
                <w:szCs w:val="20"/>
                <w:lang w:eastAsia="ru-RU"/>
              </w:rPr>
              <w:t>Цель обработки персональных данных</w:t>
            </w:r>
          </w:p>
        </w:tc>
        <w:tc>
          <w:tcPr>
            <w:tcW w:w="5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3E691" w14:textId="31A18AEA" w:rsidR="00477876" w:rsidRPr="006857BC" w:rsidRDefault="00477876" w:rsidP="00477876">
            <w:pPr>
              <w:shd w:val="clear" w:color="auto" w:fill="FFFFFF"/>
              <w:spacing w:after="0" w:line="240" w:lineRule="auto"/>
              <w:ind w:left="720"/>
              <w:jc w:val="center"/>
              <w:textAlignment w:val="baseline"/>
              <w:rPr>
                <w:rFonts w:ascii="Times New Roman" w:eastAsia="Times New Roman" w:hAnsi="Times New Roman" w:cs="Times New Roman"/>
                <w:color w:val="404040"/>
                <w:sz w:val="20"/>
                <w:szCs w:val="20"/>
                <w:lang w:eastAsia="ru-RU"/>
              </w:rPr>
            </w:pPr>
            <w:r w:rsidRPr="006857BC">
              <w:rPr>
                <w:rFonts w:ascii="Times New Roman" w:eastAsia="Times New Roman" w:hAnsi="Times New Roman" w:cs="Times New Roman"/>
                <w:color w:val="404040"/>
                <w:sz w:val="20"/>
                <w:szCs w:val="20"/>
                <w:lang w:eastAsia="ru-RU"/>
              </w:rPr>
              <w:t>Перечень обрабатываемых персональных данных</w:t>
            </w:r>
          </w:p>
        </w:tc>
      </w:tr>
      <w:tr w:rsidR="00477876" w:rsidRPr="006857BC" w14:paraId="12EE4754" w14:textId="77777777" w:rsidTr="00A375F4">
        <w:tc>
          <w:tcPr>
            <w:tcW w:w="699" w:type="dxa"/>
            <w:tcBorders>
              <w:top w:val="single" w:sz="8" w:space="0" w:color="000000"/>
              <w:left w:val="single" w:sz="8" w:space="0" w:color="000000"/>
              <w:bottom w:val="single" w:sz="8" w:space="0" w:color="000000"/>
              <w:right w:val="single" w:sz="8" w:space="0" w:color="000000"/>
            </w:tcBorders>
          </w:tcPr>
          <w:p w14:paraId="6C21857B" w14:textId="4997E81C" w:rsidR="00477876" w:rsidRPr="006857BC" w:rsidRDefault="00477876" w:rsidP="0047787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57BC">
              <w:rPr>
                <w:rFonts w:ascii="Times New Roman" w:eastAsia="Times New Roman" w:hAnsi="Times New Roman" w:cs="Times New Roman"/>
                <w:color w:val="000000"/>
                <w:sz w:val="20"/>
                <w:szCs w:val="20"/>
                <w:lang w:eastAsia="ru-RU"/>
              </w:rPr>
              <w:t>2.1.1</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A8958" w14:textId="6F0D4BCA" w:rsidR="00477876" w:rsidRPr="00477876" w:rsidRDefault="00477876" w:rsidP="00477876">
            <w:pPr>
              <w:shd w:val="clear" w:color="auto" w:fill="FFFFFF"/>
              <w:spacing w:after="0" w:line="240" w:lineRule="auto"/>
              <w:rPr>
                <w:rFonts w:ascii="Times New Roman" w:eastAsia="Times New Roman" w:hAnsi="Times New Roman" w:cs="Times New Roman"/>
                <w:sz w:val="20"/>
                <w:szCs w:val="20"/>
                <w:lang w:eastAsia="ru-RU"/>
              </w:rPr>
            </w:pPr>
            <w:r w:rsidRPr="00477876">
              <w:rPr>
                <w:rFonts w:ascii="Times New Roman" w:eastAsia="Times New Roman" w:hAnsi="Times New Roman" w:cs="Times New Roman"/>
                <w:color w:val="000000"/>
                <w:sz w:val="20"/>
                <w:szCs w:val="20"/>
                <w:lang w:eastAsia="ru-RU"/>
              </w:rPr>
              <w:t>Организация процесса приёма обучающихся, включая обработку запросов на обучение, формирование групп и распределение на индивидуальные занятия.</w:t>
            </w:r>
          </w:p>
        </w:tc>
        <w:tc>
          <w:tcPr>
            <w:tcW w:w="5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3C7C4" w14:textId="77777777" w:rsidR="00477876" w:rsidRPr="00477876" w:rsidRDefault="00477876" w:rsidP="00477876">
            <w:pPr>
              <w:numPr>
                <w:ilvl w:val="0"/>
                <w:numId w:val="36"/>
              </w:numPr>
              <w:shd w:val="clear" w:color="auto" w:fill="FFFFFF"/>
              <w:spacing w:after="0" w:line="240" w:lineRule="auto"/>
              <w:ind w:left="0" w:firstLine="0"/>
              <w:textAlignment w:val="baseline"/>
              <w:rPr>
                <w:rFonts w:ascii="Times New Roman" w:eastAsia="Times New Roman" w:hAnsi="Times New Roman" w:cs="Times New Roman"/>
                <w:color w:val="404040"/>
                <w:sz w:val="20"/>
                <w:szCs w:val="20"/>
                <w:lang w:eastAsia="ru-RU"/>
              </w:rPr>
            </w:pPr>
            <w:r w:rsidRPr="00477876">
              <w:rPr>
                <w:rFonts w:ascii="Times New Roman" w:eastAsia="Times New Roman" w:hAnsi="Times New Roman" w:cs="Times New Roman"/>
                <w:color w:val="404040"/>
                <w:sz w:val="20"/>
                <w:szCs w:val="20"/>
                <w:lang w:eastAsia="ru-RU"/>
              </w:rPr>
              <w:t>данные потенциального обучающегося: фамилия, имя, отчество (при наличии); дата рождения;</w:t>
            </w:r>
          </w:p>
          <w:p w14:paraId="6DD37906" w14:textId="77777777" w:rsidR="00477876" w:rsidRPr="00477876" w:rsidRDefault="00477876" w:rsidP="00477876">
            <w:pPr>
              <w:numPr>
                <w:ilvl w:val="0"/>
                <w:numId w:val="36"/>
              </w:numPr>
              <w:shd w:val="clear" w:color="auto" w:fill="FFFFFF"/>
              <w:spacing w:after="0" w:line="240" w:lineRule="auto"/>
              <w:ind w:left="0" w:firstLine="0"/>
              <w:textAlignment w:val="baseline"/>
              <w:rPr>
                <w:rFonts w:ascii="Times New Roman" w:eastAsia="Times New Roman" w:hAnsi="Times New Roman" w:cs="Times New Roman"/>
                <w:color w:val="404040"/>
                <w:sz w:val="20"/>
                <w:szCs w:val="20"/>
                <w:lang w:eastAsia="ru-RU"/>
              </w:rPr>
            </w:pPr>
            <w:r w:rsidRPr="00477876">
              <w:rPr>
                <w:rFonts w:ascii="Times New Roman" w:eastAsia="Times New Roman" w:hAnsi="Times New Roman" w:cs="Times New Roman"/>
                <w:color w:val="404040"/>
                <w:sz w:val="20"/>
                <w:szCs w:val="20"/>
                <w:lang w:eastAsia="ru-RU"/>
              </w:rPr>
              <w:t>данные законного представителя несовершеннолетнего: фамилия, имя, отчество (при наличии);</w:t>
            </w:r>
          </w:p>
          <w:p w14:paraId="64D6DEAD" w14:textId="77777777" w:rsidR="00477876" w:rsidRPr="00477876" w:rsidRDefault="00477876" w:rsidP="00477876">
            <w:pPr>
              <w:numPr>
                <w:ilvl w:val="0"/>
                <w:numId w:val="36"/>
              </w:numPr>
              <w:shd w:val="clear" w:color="auto" w:fill="FFFFFF"/>
              <w:spacing w:after="0" w:line="240" w:lineRule="auto"/>
              <w:ind w:left="0" w:firstLine="0"/>
              <w:textAlignment w:val="baseline"/>
              <w:rPr>
                <w:rFonts w:ascii="Times New Roman" w:eastAsia="Times New Roman" w:hAnsi="Times New Roman" w:cs="Times New Roman"/>
                <w:color w:val="404040"/>
                <w:sz w:val="20"/>
                <w:szCs w:val="20"/>
                <w:lang w:eastAsia="ru-RU"/>
              </w:rPr>
            </w:pPr>
            <w:r w:rsidRPr="00477876">
              <w:rPr>
                <w:rFonts w:ascii="Times New Roman" w:eastAsia="Times New Roman" w:hAnsi="Times New Roman" w:cs="Times New Roman"/>
                <w:color w:val="404040"/>
                <w:sz w:val="20"/>
                <w:szCs w:val="20"/>
                <w:lang w:eastAsia="ru-RU"/>
              </w:rPr>
              <w:t>данные представителя индивидуального предпринимателя или юридического лица: фамилия, имя, отчество (при наличии);</w:t>
            </w:r>
          </w:p>
          <w:p w14:paraId="22298AA9" w14:textId="77777777" w:rsidR="00477876" w:rsidRPr="00477876" w:rsidRDefault="00477876" w:rsidP="00477876">
            <w:pPr>
              <w:numPr>
                <w:ilvl w:val="0"/>
                <w:numId w:val="36"/>
              </w:numPr>
              <w:shd w:val="clear" w:color="auto" w:fill="FFFFFF"/>
              <w:spacing w:after="200" w:line="240" w:lineRule="auto"/>
              <w:ind w:left="0" w:firstLine="0"/>
              <w:textAlignment w:val="baseline"/>
              <w:rPr>
                <w:rFonts w:ascii="Times New Roman" w:eastAsia="Times New Roman" w:hAnsi="Times New Roman" w:cs="Times New Roman"/>
                <w:color w:val="404040"/>
                <w:sz w:val="20"/>
                <w:szCs w:val="20"/>
                <w:lang w:eastAsia="ru-RU"/>
              </w:rPr>
            </w:pPr>
            <w:r w:rsidRPr="00477876">
              <w:rPr>
                <w:rFonts w:ascii="Times New Roman" w:eastAsia="Times New Roman" w:hAnsi="Times New Roman" w:cs="Times New Roman"/>
                <w:color w:val="404040"/>
                <w:sz w:val="20"/>
                <w:szCs w:val="20"/>
                <w:lang w:eastAsia="ru-RU"/>
              </w:rPr>
              <w:t>контактные данные: номер телефона совершеннолетнего потенциального обучающегося; номер телефона законного представителя, если обучающемуся нет 18 лет; номер телефона представителя индивидуального предпринимателя или юридического лица.</w:t>
            </w:r>
          </w:p>
          <w:p w14:paraId="2EB939E1" w14:textId="77777777" w:rsidR="00477876" w:rsidRPr="00477876" w:rsidRDefault="00477876" w:rsidP="00477876">
            <w:pPr>
              <w:shd w:val="clear" w:color="auto" w:fill="FFFFFF"/>
              <w:spacing w:before="260" w:after="200" w:line="240" w:lineRule="auto"/>
              <w:rPr>
                <w:rFonts w:ascii="Times New Roman" w:eastAsia="Times New Roman" w:hAnsi="Times New Roman" w:cs="Times New Roman"/>
                <w:sz w:val="20"/>
                <w:szCs w:val="20"/>
                <w:lang w:eastAsia="ru-RU"/>
              </w:rPr>
            </w:pPr>
          </w:p>
        </w:tc>
      </w:tr>
    </w:tbl>
    <w:p w14:paraId="543ACE95" w14:textId="2757AF43" w:rsidR="00A375F4" w:rsidRDefault="00A375F4"/>
    <w:p w14:paraId="69EB6B57" w14:textId="0781C5D2" w:rsidR="00A375F4" w:rsidRDefault="00A375F4"/>
    <w:p w14:paraId="188EBB45" w14:textId="49A17E81" w:rsidR="00A375F4" w:rsidRPr="00A375F4" w:rsidRDefault="00A375F4">
      <w:pPr>
        <w:rPr>
          <w:rFonts w:ascii="Times New Roman" w:hAnsi="Times New Roman" w:cs="Times New Roman"/>
          <w:sz w:val="24"/>
          <w:szCs w:val="24"/>
        </w:rPr>
      </w:pPr>
      <w:r>
        <w:rPr>
          <w:rFonts w:ascii="Times New Roman" w:hAnsi="Times New Roman" w:cs="Times New Roman"/>
          <w:sz w:val="24"/>
          <w:szCs w:val="24"/>
        </w:rPr>
        <w:lastRenderedPageBreak/>
        <w:t xml:space="preserve">Продолжение Таблицы </w:t>
      </w:r>
      <w:r w:rsidRPr="006857BC">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p>
    <w:tbl>
      <w:tblPr>
        <w:tblW w:w="10446" w:type="dxa"/>
        <w:tblCellMar>
          <w:top w:w="15" w:type="dxa"/>
          <w:left w:w="15" w:type="dxa"/>
          <w:bottom w:w="15" w:type="dxa"/>
          <w:right w:w="15" w:type="dxa"/>
        </w:tblCellMar>
        <w:tblLook w:val="04A0" w:firstRow="1" w:lastRow="0" w:firstColumn="1" w:lastColumn="0" w:noHBand="0" w:noVBand="1"/>
      </w:tblPr>
      <w:tblGrid>
        <w:gridCol w:w="699"/>
        <w:gridCol w:w="3969"/>
        <w:gridCol w:w="5778"/>
      </w:tblGrid>
      <w:tr w:rsidR="00477876" w:rsidRPr="006857BC" w14:paraId="491D2D82" w14:textId="77777777" w:rsidTr="00A375F4">
        <w:tc>
          <w:tcPr>
            <w:tcW w:w="699" w:type="dxa"/>
            <w:tcBorders>
              <w:top w:val="single" w:sz="8" w:space="0" w:color="000000"/>
              <w:left w:val="single" w:sz="8" w:space="0" w:color="000000"/>
              <w:bottom w:val="single" w:sz="8" w:space="0" w:color="000000"/>
              <w:right w:val="single" w:sz="8" w:space="0" w:color="000000"/>
            </w:tcBorders>
          </w:tcPr>
          <w:p w14:paraId="00423B49" w14:textId="29E5347E" w:rsidR="00477876" w:rsidRPr="006857BC" w:rsidRDefault="00477876" w:rsidP="0047787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57BC">
              <w:rPr>
                <w:rFonts w:ascii="Times New Roman" w:eastAsia="Times New Roman" w:hAnsi="Times New Roman" w:cs="Times New Roman"/>
                <w:color w:val="000000"/>
                <w:sz w:val="20"/>
                <w:szCs w:val="20"/>
                <w:lang w:eastAsia="ru-RU"/>
              </w:rPr>
              <w:t>2.1.2</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32C25" w14:textId="5D0ABEB0" w:rsidR="00477876" w:rsidRPr="00477876" w:rsidRDefault="00477876" w:rsidP="00477876">
            <w:pPr>
              <w:shd w:val="clear" w:color="auto" w:fill="FFFFFF"/>
              <w:spacing w:after="0" w:line="240" w:lineRule="auto"/>
              <w:rPr>
                <w:rFonts w:ascii="Times New Roman" w:eastAsia="Times New Roman" w:hAnsi="Times New Roman" w:cs="Times New Roman"/>
                <w:sz w:val="20"/>
                <w:szCs w:val="20"/>
                <w:lang w:eastAsia="ru-RU"/>
              </w:rPr>
            </w:pPr>
            <w:r w:rsidRPr="00477876">
              <w:rPr>
                <w:rFonts w:ascii="Times New Roman" w:eastAsia="Times New Roman" w:hAnsi="Times New Roman" w:cs="Times New Roman"/>
                <w:color w:val="000000"/>
                <w:sz w:val="20"/>
                <w:szCs w:val="20"/>
                <w:lang w:eastAsia="ru-RU"/>
              </w:rPr>
              <w:t xml:space="preserve">Заключение и исполнение договоров гражданско-правового характера с субъектом или в интересах субъекта, стороной или </w:t>
            </w:r>
            <w:proofErr w:type="gramStart"/>
            <w:r w:rsidRPr="00477876">
              <w:rPr>
                <w:rFonts w:ascii="Times New Roman" w:eastAsia="Times New Roman" w:hAnsi="Times New Roman" w:cs="Times New Roman"/>
                <w:color w:val="000000"/>
                <w:sz w:val="20"/>
                <w:szCs w:val="20"/>
                <w:lang w:eastAsia="ru-RU"/>
              </w:rPr>
              <w:t>выгодоприобретателем</w:t>
            </w:r>
            <w:proofErr w:type="gramEnd"/>
            <w:r w:rsidRPr="00477876">
              <w:rPr>
                <w:rFonts w:ascii="Times New Roman" w:eastAsia="Times New Roman" w:hAnsi="Times New Roman" w:cs="Times New Roman"/>
                <w:color w:val="000000"/>
                <w:sz w:val="20"/>
                <w:szCs w:val="20"/>
                <w:lang w:eastAsia="ru-RU"/>
              </w:rPr>
              <w:t xml:space="preserve"> по которым является субъект персональных данных;</w:t>
            </w:r>
          </w:p>
        </w:tc>
        <w:tc>
          <w:tcPr>
            <w:tcW w:w="5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15DFB" w14:textId="77777777" w:rsidR="00477876" w:rsidRPr="00477876" w:rsidRDefault="00477876" w:rsidP="00477876">
            <w:pPr>
              <w:numPr>
                <w:ilvl w:val="0"/>
                <w:numId w:val="37"/>
              </w:numPr>
              <w:spacing w:after="0" w:line="240" w:lineRule="auto"/>
              <w:ind w:left="0" w:firstLine="0"/>
              <w:textAlignment w:val="baseline"/>
              <w:rPr>
                <w:rFonts w:ascii="Times New Roman" w:eastAsia="Times New Roman" w:hAnsi="Times New Roman" w:cs="Times New Roman"/>
                <w:color w:val="000000"/>
                <w:sz w:val="20"/>
                <w:szCs w:val="20"/>
                <w:lang w:eastAsia="ru-RU"/>
              </w:rPr>
            </w:pPr>
            <w:r w:rsidRPr="00477876">
              <w:rPr>
                <w:rFonts w:ascii="Times New Roman" w:eastAsia="Times New Roman" w:hAnsi="Times New Roman" w:cs="Times New Roman"/>
                <w:color w:val="000000"/>
                <w:sz w:val="20"/>
                <w:szCs w:val="20"/>
                <w:lang w:eastAsia="ru-RU"/>
              </w:rPr>
              <w:t>данные обучающегося (старше 18 лет): фамилия, имя, отчество (при наличии); дата рождения; сведения об успеваемости; реквизиты документа, удостоверяющего личность (серия, номер, дата выдачи, наименование органа, выдавшего документ, код подразделения); адрес регистрации по месту жительства (и/или адрес пребывания); номер телефона; место работы (должность, наименование организации) — если заказчиком выступает работодатель обучающегося;</w:t>
            </w:r>
          </w:p>
          <w:p w14:paraId="18EF5E85" w14:textId="77777777" w:rsidR="00477876" w:rsidRPr="00477876" w:rsidRDefault="00477876" w:rsidP="00477876">
            <w:pPr>
              <w:numPr>
                <w:ilvl w:val="0"/>
                <w:numId w:val="37"/>
              </w:numPr>
              <w:spacing w:after="0" w:line="240" w:lineRule="auto"/>
              <w:ind w:left="0" w:firstLine="0"/>
              <w:textAlignment w:val="baseline"/>
              <w:rPr>
                <w:rFonts w:ascii="Times New Roman" w:eastAsia="Times New Roman" w:hAnsi="Times New Roman" w:cs="Times New Roman"/>
                <w:color w:val="000000"/>
                <w:sz w:val="20"/>
                <w:szCs w:val="20"/>
                <w:lang w:eastAsia="ru-RU"/>
              </w:rPr>
            </w:pPr>
            <w:r w:rsidRPr="00477876">
              <w:rPr>
                <w:rFonts w:ascii="Times New Roman" w:eastAsia="Times New Roman" w:hAnsi="Times New Roman" w:cs="Times New Roman"/>
                <w:color w:val="000000"/>
                <w:sz w:val="20"/>
                <w:szCs w:val="20"/>
                <w:lang w:eastAsia="ru-RU"/>
              </w:rPr>
              <w:t>данные обучающегося (до 18 лет): фамилия, имя, отчество (при наличии); дата рождения; сведения об успеваемости; номер телефона (при наличии, для обучающихся старше 14 лет);</w:t>
            </w:r>
          </w:p>
          <w:p w14:paraId="3209E35E" w14:textId="77777777" w:rsidR="00477876" w:rsidRPr="00477876" w:rsidRDefault="00477876" w:rsidP="00477876">
            <w:pPr>
              <w:numPr>
                <w:ilvl w:val="0"/>
                <w:numId w:val="37"/>
              </w:numPr>
              <w:spacing w:after="0" w:line="240" w:lineRule="auto"/>
              <w:ind w:left="0" w:firstLine="0"/>
              <w:textAlignment w:val="baseline"/>
              <w:rPr>
                <w:rFonts w:ascii="Times New Roman" w:eastAsia="Times New Roman" w:hAnsi="Times New Roman" w:cs="Times New Roman"/>
                <w:color w:val="000000"/>
                <w:sz w:val="20"/>
                <w:szCs w:val="20"/>
                <w:lang w:eastAsia="ru-RU"/>
              </w:rPr>
            </w:pPr>
            <w:r w:rsidRPr="00477876">
              <w:rPr>
                <w:rFonts w:ascii="Times New Roman" w:eastAsia="Times New Roman" w:hAnsi="Times New Roman" w:cs="Times New Roman"/>
                <w:color w:val="000000"/>
                <w:sz w:val="20"/>
                <w:szCs w:val="20"/>
                <w:lang w:eastAsia="ru-RU"/>
              </w:rPr>
              <w:t>данные законного представителя несовершеннолетнего: фамилия, имя, отчество (при наличии); реквизиты документа, удостоверяющего личность; номер телефона; адрес регистрации по месту жительства (и/или адрес пребывания);</w:t>
            </w:r>
          </w:p>
          <w:p w14:paraId="406458D4" w14:textId="77777777" w:rsidR="00477876" w:rsidRPr="00477876" w:rsidRDefault="00477876" w:rsidP="00477876">
            <w:pPr>
              <w:numPr>
                <w:ilvl w:val="0"/>
                <w:numId w:val="37"/>
              </w:numPr>
              <w:spacing w:after="0" w:line="240" w:lineRule="auto"/>
              <w:ind w:left="0" w:firstLine="0"/>
              <w:textAlignment w:val="baseline"/>
              <w:rPr>
                <w:rFonts w:ascii="Times New Roman" w:eastAsia="Times New Roman" w:hAnsi="Times New Roman" w:cs="Times New Roman"/>
                <w:color w:val="000000"/>
                <w:sz w:val="20"/>
                <w:szCs w:val="20"/>
                <w:lang w:eastAsia="ru-RU"/>
              </w:rPr>
            </w:pPr>
            <w:r w:rsidRPr="00477876">
              <w:rPr>
                <w:rFonts w:ascii="Times New Roman" w:eastAsia="Times New Roman" w:hAnsi="Times New Roman" w:cs="Times New Roman"/>
                <w:color w:val="000000"/>
                <w:sz w:val="20"/>
                <w:szCs w:val="20"/>
                <w:lang w:eastAsia="ru-RU"/>
              </w:rPr>
              <w:t>документ, подтверждающий родство: реквизиты свидетельства о рождении ребёнка (серия, номер, дата выдачи, наименование органа, выдавшего документ);</w:t>
            </w:r>
          </w:p>
          <w:p w14:paraId="64B08206" w14:textId="77777777" w:rsidR="00477876" w:rsidRPr="00477876" w:rsidRDefault="00477876" w:rsidP="00477876">
            <w:pPr>
              <w:numPr>
                <w:ilvl w:val="0"/>
                <w:numId w:val="37"/>
              </w:numPr>
              <w:spacing w:after="0" w:line="240" w:lineRule="auto"/>
              <w:ind w:left="0" w:firstLine="0"/>
              <w:textAlignment w:val="baseline"/>
              <w:rPr>
                <w:rFonts w:ascii="Times New Roman" w:eastAsia="Times New Roman" w:hAnsi="Times New Roman" w:cs="Times New Roman"/>
                <w:color w:val="000000"/>
                <w:sz w:val="20"/>
                <w:szCs w:val="20"/>
                <w:lang w:eastAsia="ru-RU"/>
              </w:rPr>
            </w:pPr>
            <w:r w:rsidRPr="00477876">
              <w:rPr>
                <w:rFonts w:ascii="Times New Roman" w:eastAsia="Times New Roman" w:hAnsi="Times New Roman" w:cs="Times New Roman"/>
                <w:color w:val="000000"/>
                <w:sz w:val="20"/>
                <w:szCs w:val="20"/>
                <w:lang w:eastAsia="ru-RU"/>
              </w:rPr>
              <w:t>данные индивидуального предпринимателя (заказчика): фамилия, имя, отчество (при наличии); ИНН; ОГРНИП; адрес регистрации по месту жительства (и/или адрес пребывания); банковские реквизиты (номер счёта, наименование банка, БИК); данные представителя (Ф.И.О., должность, номер телефона, реквизиты доверенности/учредительного документа);</w:t>
            </w:r>
          </w:p>
          <w:p w14:paraId="6279052E" w14:textId="77777777" w:rsidR="00477876" w:rsidRPr="00477876" w:rsidRDefault="00477876" w:rsidP="00477876">
            <w:pPr>
              <w:numPr>
                <w:ilvl w:val="0"/>
                <w:numId w:val="37"/>
              </w:numPr>
              <w:spacing w:after="240" w:line="240" w:lineRule="auto"/>
              <w:ind w:left="0" w:firstLine="0"/>
              <w:textAlignment w:val="baseline"/>
              <w:rPr>
                <w:rFonts w:ascii="Times New Roman" w:eastAsia="Times New Roman" w:hAnsi="Times New Roman" w:cs="Times New Roman"/>
                <w:color w:val="000000"/>
                <w:sz w:val="20"/>
                <w:szCs w:val="20"/>
                <w:lang w:eastAsia="ru-RU"/>
              </w:rPr>
            </w:pPr>
            <w:r w:rsidRPr="00477876">
              <w:rPr>
                <w:rFonts w:ascii="Times New Roman" w:eastAsia="Times New Roman" w:hAnsi="Times New Roman" w:cs="Times New Roman"/>
                <w:color w:val="000000"/>
                <w:sz w:val="20"/>
                <w:szCs w:val="20"/>
                <w:lang w:eastAsia="ru-RU"/>
              </w:rPr>
              <w:t>данные юридического лица (заказчика): наименование организации; юридический адрес; ИНН; КПП; ОГРН; банковские реквизиты (номер счёта, наименование банка, БИК); данные представителя (Ф.И.О., должность, номер телефона, реквизиты доверенности/учредительного документа).</w:t>
            </w:r>
          </w:p>
          <w:p w14:paraId="57C8B038" w14:textId="77777777" w:rsidR="00477876" w:rsidRPr="00477876" w:rsidRDefault="00477876" w:rsidP="00477876">
            <w:pPr>
              <w:spacing w:after="0" w:line="240" w:lineRule="auto"/>
              <w:rPr>
                <w:rFonts w:ascii="Times New Roman" w:eastAsia="Times New Roman" w:hAnsi="Times New Roman" w:cs="Times New Roman"/>
                <w:sz w:val="20"/>
                <w:szCs w:val="20"/>
                <w:lang w:eastAsia="ru-RU"/>
              </w:rPr>
            </w:pPr>
          </w:p>
        </w:tc>
      </w:tr>
      <w:tr w:rsidR="00477876" w:rsidRPr="006857BC" w14:paraId="558863F4" w14:textId="77777777" w:rsidTr="00A375F4">
        <w:tc>
          <w:tcPr>
            <w:tcW w:w="699" w:type="dxa"/>
            <w:tcBorders>
              <w:top w:val="single" w:sz="8" w:space="0" w:color="000000"/>
              <w:left w:val="single" w:sz="8" w:space="0" w:color="000000"/>
              <w:bottom w:val="single" w:sz="8" w:space="0" w:color="000000"/>
              <w:right w:val="single" w:sz="8" w:space="0" w:color="000000"/>
            </w:tcBorders>
          </w:tcPr>
          <w:p w14:paraId="12E6B9AF" w14:textId="7A2A2D67" w:rsidR="00477876" w:rsidRPr="006857BC" w:rsidRDefault="00477876" w:rsidP="0047787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57BC">
              <w:rPr>
                <w:rFonts w:ascii="Times New Roman" w:eastAsia="Times New Roman" w:hAnsi="Times New Roman" w:cs="Times New Roman"/>
                <w:color w:val="000000"/>
                <w:sz w:val="20"/>
                <w:szCs w:val="20"/>
                <w:lang w:eastAsia="ru-RU"/>
              </w:rPr>
              <w:t>2.1.3</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7B3E8" w14:textId="07E90EBA" w:rsidR="00477876" w:rsidRPr="00477876" w:rsidRDefault="00477876" w:rsidP="00477876">
            <w:pPr>
              <w:shd w:val="clear" w:color="auto" w:fill="FFFFFF"/>
              <w:spacing w:after="0" w:line="240" w:lineRule="auto"/>
              <w:rPr>
                <w:rFonts w:ascii="Times New Roman" w:eastAsia="Times New Roman" w:hAnsi="Times New Roman" w:cs="Times New Roman"/>
                <w:sz w:val="20"/>
                <w:szCs w:val="20"/>
                <w:lang w:eastAsia="ru-RU"/>
              </w:rPr>
            </w:pPr>
            <w:r w:rsidRPr="00477876">
              <w:rPr>
                <w:rFonts w:ascii="Times New Roman" w:eastAsia="Times New Roman" w:hAnsi="Times New Roman" w:cs="Times New Roman"/>
                <w:color w:val="000000"/>
                <w:sz w:val="20"/>
                <w:szCs w:val="20"/>
                <w:lang w:eastAsia="ru-RU"/>
              </w:rPr>
              <w:t>Обеспечение учёта и контроля успеваемости обучающихся, а также ведение внутренней Документации, связанной с образовательным процессом.</w:t>
            </w:r>
          </w:p>
          <w:p w14:paraId="486DC9C3" w14:textId="77777777" w:rsidR="00477876" w:rsidRPr="00477876" w:rsidRDefault="00477876" w:rsidP="00477876">
            <w:pPr>
              <w:shd w:val="clear" w:color="auto" w:fill="FFFFFF"/>
              <w:spacing w:after="0" w:line="240" w:lineRule="auto"/>
              <w:rPr>
                <w:rFonts w:ascii="Times New Roman" w:eastAsia="Times New Roman" w:hAnsi="Times New Roman" w:cs="Times New Roman"/>
                <w:sz w:val="20"/>
                <w:szCs w:val="20"/>
                <w:lang w:eastAsia="ru-RU"/>
              </w:rPr>
            </w:pPr>
          </w:p>
        </w:tc>
        <w:tc>
          <w:tcPr>
            <w:tcW w:w="5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208B2" w14:textId="77777777" w:rsidR="00477876" w:rsidRPr="00477876" w:rsidRDefault="00477876" w:rsidP="00477876">
            <w:pPr>
              <w:numPr>
                <w:ilvl w:val="0"/>
                <w:numId w:val="38"/>
              </w:numPr>
              <w:spacing w:after="0" w:line="240" w:lineRule="auto"/>
              <w:ind w:left="0" w:firstLine="0"/>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000000"/>
                <w:sz w:val="20"/>
                <w:szCs w:val="20"/>
                <w:lang w:eastAsia="ru-RU"/>
              </w:rPr>
              <w:t>данные обучающегося: фамилия, имя, отчество (при наличии); дата рождения; номер телефона (при наличии); сведения об успеваемости;</w:t>
            </w:r>
          </w:p>
          <w:p w14:paraId="187459C0" w14:textId="77777777" w:rsidR="00477876" w:rsidRPr="00477876" w:rsidRDefault="00477876" w:rsidP="00477876">
            <w:pPr>
              <w:numPr>
                <w:ilvl w:val="0"/>
                <w:numId w:val="38"/>
              </w:numPr>
              <w:spacing w:after="0" w:line="240" w:lineRule="auto"/>
              <w:ind w:left="0" w:firstLine="0"/>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000000"/>
                <w:sz w:val="20"/>
                <w:szCs w:val="20"/>
                <w:lang w:eastAsia="ru-RU"/>
              </w:rPr>
              <w:t>данные законного представителя (при обучении несовершеннолетнего): фамилия, имя, отчество (при наличии); номер телефона;</w:t>
            </w:r>
          </w:p>
          <w:p w14:paraId="42A3E05C" w14:textId="77777777" w:rsidR="00477876" w:rsidRPr="00477876" w:rsidRDefault="00477876" w:rsidP="00477876">
            <w:pPr>
              <w:numPr>
                <w:ilvl w:val="0"/>
                <w:numId w:val="38"/>
              </w:numPr>
              <w:spacing w:after="0" w:line="240" w:lineRule="auto"/>
              <w:ind w:left="0" w:firstLine="0"/>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000000"/>
                <w:sz w:val="20"/>
                <w:szCs w:val="20"/>
                <w:lang w:eastAsia="ru-RU"/>
              </w:rPr>
              <w:t>данные работников (необходимые для оказания образовательных услуг): фамилия, имя, отчество (при наличии);</w:t>
            </w:r>
          </w:p>
          <w:p w14:paraId="23E2F973" w14:textId="77777777" w:rsidR="00477876" w:rsidRPr="00477876" w:rsidRDefault="00477876" w:rsidP="00477876">
            <w:pPr>
              <w:numPr>
                <w:ilvl w:val="0"/>
                <w:numId w:val="38"/>
              </w:numPr>
              <w:spacing w:after="240" w:line="240" w:lineRule="auto"/>
              <w:ind w:left="0" w:firstLine="0"/>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000000"/>
                <w:sz w:val="20"/>
                <w:szCs w:val="20"/>
                <w:lang w:eastAsia="ru-RU"/>
              </w:rPr>
              <w:t>данные представителей заказчика (ИП/юридического лица): фамилия, имя, отчество (при наличии); номер телефона.</w:t>
            </w:r>
          </w:p>
        </w:tc>
      </w:tr>
      <w:tr w:rsidR="00477876" w:rsidRPr="006857BC" w14:paraId="58F57949" w14:textId="77777777" w:rsidTr="00A375F4">
        <w:tc>
          <w:tcPr>
            <w:tcW w:w="699" w:type="dxa"/>
            <w:tcBorders>
              <w:top w:val="single" w:sz="8" w:space="0" w:color="000000"/>
              <w:left w:val="single" w:sz="8" w:space="0" w:color="000000"/>
              <w:bottom w:val="single" w:sz="8" w:space="0" w:color="000000"/>
              <w:right w:val="single" w:sz="8" w:space="0" w:color="000000"/>
            </w:tcBorders>
          </w:tcPr>
          <w:p w14:paraId="76E88237" w14:textId="235BAE1C" w:rsidR="00477876" w:rsidRPr="006857BC" w:rsidRDefault="00477876" w:rsidP="0047787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57BC">
              <w:rPr>
                <w:rFonts w:ascii="Times New Roman" w:eastAsia="Times New Roman" w:hAnsi="Times New Roman" w:cs="Times New Roman"/>
                <w:color w:val="000000"/>
                <w:sz w:val="20"/>
                <w:szCs w:val="20"/>
                <w:lang w:eastAsia="ru-RU"/>
              </w:rPr>
              <w:t>2.1.4</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F63CD" w14:textId="386E34B3" w:rsidR="00477876" w:rsidRPr="00477876" w:rsidRDefault="00477876" w:rsidP="00477876">
            <w:pPr>
              <w:shd w:val="clear" w:color="auto" w:fill="FFFFFF"/>
              <w:spacing w:after="0" w:line="240" w:lineRule="auto"/>
              <w:rPr>
                <w:rFonts w:ascii="Times New Roman" w:eastAsia="Times New Roman" w:hAnsi="Times New Roman" w:cs="Times New Roman"/>
                <w:sz w:val="20"/>
                <w:szCs w:val="20"/>
                <w:lang w:eastAsia="ru-RU"/>
              </w:rPr>
            </w:pPr>
            <w:r w:rsidRPr="00477876">
              <w:rPr>
                <w:rFonts w:ascii="Times New Roman" w:eastAsia="Times New Roman" w:hAnsi="Times New Roman" w:cs="Times New Roman"/>
                <w:color w:val="000000"/>
                <w:sz w:val="20"/>
                <w:szCs w:val="20"/>
                <w:lang w:eastAsia="ru-RU"/>
              </w:rPr>
              <w:t>Подготовка и выдача документов об окончании обучения и других официальных документов, подтверждающих результаты обучения.</w:t>
            </w:r>
          </w:p>
          <w:p w14:paraId="0854995A" w14:textId="77777777" w:rsidR="00477876" w:rsidRPr="00477876" w:rsidRDefault="00477876" w:rsidP="00477876">
            <w:pPr>
              <w:shd w:val="clear" w:color="auto" w:fill="FFFFFF"/>
              <w:spacing w:after="0" w:line="240" w:lineRule="auto"/>
              <w:rPr>
                <w:rFonts w:ascii="Times New Roman" w:eastAsia="Times New Roman" w:hAnsi="Times New Roman" w:cs="Times New Roman"/>
                <w:sz w:val="20"/>
                <w:szCs w:val="20"/>
                <w:lang w:eastAsia="ru-RU"/>
              </w:rPr>
            </w:pPr>
          </w:p>
          <w:p w14:paraId="308BB823" w14:textId="77777777" w:rsidR="00477876" w:rsidRPr="00477876" w:rsidRDefault="00477876" w:rsidP="00477876">
            <w:pPr>
              <w:spacing w:after="0" w:line="240" w:lineRule="auto"/>
              <w:rPr>
                <w:rFonts w:ascii="Times New Roman" w:eastAsia="Times New Roman" w:hAnsi="Times New Roman" w:cs="Times New Roman"/>
                <w:sz w:val="20"/>
                <w:szCs w:val="20"/>
                <w:lang w:eastAsia="ru-RU"/>
              </w:rPr>
            </w:pPr>
          </w:p>
        </w:tc>
        <w:tc>
          <w:tcPr>
            <w:tcW w:w="5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3D128" w14:textId="77777777" w:rsidR="00477876" w:rsidRPr="00477876" w:rsidRDefault="00477876" w:rsidP="00477876">
            <w:pPr>
              <w:numPr>
                <w:ilvl w:val="0"/>
                <w:numId w:val="39"/>
              </w:numPr>
              <w:spacing w:after="0" w:line="240" w:lineRule="auto"/>
              <w:ind w:left="0" w:firstLine="0"/>
              <w:jc w:val="both"/>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222020"/>
                <w:sz w:val="20"/>
                <w:szCs w:val="20"/>
                <w:lang w:eastAsia="ru-RU"/>
              </w:rPr>
              <w:t>фамилия, имя, отчество (при наличии) обучающегося;</w:t>
            </w:r>
          </w:p>
          <w:p w14:paraId="281BDF72" w14:textId="77777777" w:rsidR="00477876" w:rsidRPr="00477876" w:rsidRDefault="00477876" w:rsidP="00477876">
            <w:pPr>
              <w:numPr>
                <w:ilvl w:val="0"/>
                <w:numId w:val="39"/>
              </w:numPr>
              <w:spacing w:after="240" w:line="240" w:lineRule="auto"/>
              <w:ind w:left="0" w:firstLine="0"/>
              <w:jc w:val="both"/>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222020"/>
                <w:sz w:val="20"/>
                <w:szCs w:val="20"/>
                <w:lang w:eastAsia="ru-RU"/>
              </w:rPr>
              <w:t>сведения об успеваемости.</w:t>
            </w:r>
          </w:p>
          <w:p w14:paraId="5057F241" w14:textId="77777777" w:rsidR="00477876" w:rsidRPr="00477876" w:rsidRDefault="00477876" w:rsidP="00477876">
            <w:pPr>
              <w:spacing w:after="0" w:line="240" w:lineRule="auto"/>
              <w:rPr>
                <w:rFonts w:ascii="Times New Roman" w:eastAsia="Times New Roman" w:hAnsi="Times New Roman" w:cs="Times New Roman"/>
                <w:sz w:val="20"/>
                <w:szCs w:val="20"/>
                <w:lang w:eastAsia="ru-RU"/>
              </w:rPr>
            </w:pPr>
          </w:p>
        </w:tc>
      </w:tr>
      <w:tr w:rsidR="00477876" w:rsidRPr="006857BC" w14:paraId="415CD72D" w14:textId="77777777" w:rsidTr="00A375F4">
        <w:tc>
          <w:tcPr>
            <w:tcW w:w="699" w:type="dxa"/>
            <w:tcBorders>
              <w:top w:val="single" w:sz="8" w:space="0" w:color="000000"/>
              <w:left w:val="single" w:sz="8" w:space="0" w:color="000000"/>
              <w:bottom w:val="single" w:sz="8" w:space="0" w:color="000000"/>
              <w:right w:val="single" w:sz="8" w:space="0" w:color="000000"/>
            </w:tcBorders>
          </w:tcPr>
          <w:p w14:paraId="1A3CE39F" w14:textId="235E78D6" w:rsidR="00477876" w:rsidRPr="006857BC" w:rsidRDefault="00477876" w:rsidP="0047787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57BC">
              <w:rPr>
                <w:rFonts w:ascii="Times New Roman" w:eastAsia="Times New Roman" w:hAnsi="Times New Roman" w:cs="Times New Roman"/>
                <w:color w:val="000000"/>
                <w:sz w:val="20"/>
                <w:szCs w:val="20"/>
                <w:lang w:eastAsia="ru-RU"/>
              </w:rPr>
              <w:t>2.1.5</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ABEE8" w14:textId="50D86F91" w:rsidR="00477876" w:rsidRPr="00477876" w:rsidRDefault="00477876" w:rsidP="00477876">
            <w:pPr>
              <w:shd w:val="clear" w:color="auto" w:fill="FFFFFF"/>
              <w:spacing w:after="0" w:line="240" w:lineRule="auto"/>
              <w:rPr>
                <w:rFonts w:ascii="Times New Roman" w:eastAsia="Times New Roman" w:hAnsi="Times New Roman" w:cs="Times New Roman"/>
                <w:sz w:val="20"/>
                <w:szCs w:val="20"/>
                <w:lang w:eastAsia="ru-RU"/>
              </w:rPr>
            </w:pPr>
            <w:r w:rsidRPr="00477876">
              <w:rPr>
                <w:rFonts w:ascii="Times New Roman" w:eastAsia="Times New Roman" w:hAnsi="Times New Roman" w:cs="Times New Roman"/>
                <w:color w:val="000000"/>
                <w:sz w:val="20"/>
                <w:szCs w:val="20"/>
                <w:lang w:eastAsia="ru-RU"/>
              </w:rPr>
              <w:t>Организация образовательного процесса и информирование субъектов персональных данных, включая направление уведомлений, информации о расписании, изменениях в учебном процессе и иной информации, необходимой для исполнения договора об оказании образовательных услуг.</w:t>
            </w:r>
          </w:p>
        </w:tc>
        <w:tc>
          <w:tcPr>
            <w:tcW w:w="5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ABEDE" w14:textId="77777777" w:rsidR="00477876" w:rsidRPr="00477876" w:rsidRDefault="00477876" w:rsidP="00477876">
            <w:pPr>
              <w:numPr>
                <w:ilvl w:val="0"/>
                <w:numId w:val="40"/>
              </w:numPr>
              <w:spacing w:after="0" w:line="240" w:lineRule="auto"/>
              <w:ind w:left="0" w:firstLine="0"/>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000000"/>
                <w:sz w:val="20"/>
                <w:szCs w:val="20"/>
                <w:lang w:eastAsia="ru-RU"/>
              </w:rPr>
              <w:t>данные обучающегося: фамилия, имя, отчество (при наличии); дата рождения; номер телефона (при наличии); сведения об успеваемости;</w:t>
            </w:r>
          </w:p>
          <w:p w14:paraId="1B393CC4" w14:textId="77777777" w:rsidR="00477876" w:rsidRPr="00477876" w:rsidRDefault="00477876" w:rsidP="00477876">
            <w:pPr>
              <w:numPr>
                <w:ilvl w:val="0"/>
                <w:numId w:val="40"/>
              </w:numPr>
              <w:spacing w:after="0" w:line="240" w:lineRule="auto"/>
              <w:ind w:left="0" w:firstLine="0"/>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000000"/>
                <w:sz w:val="20"/>
                <w:szCs w:val="20"/>
                <w:lang w:eastAsia="ru-RU"/>
              </w:rPr>
              <w:t>данные законного представителя (для несовершеннолетних): фамилия, имя, отчество (при наличии); номер телефона;</w:t>
            </w:r>
          </w:p>
          <w:p w14:paraId="7DDCF72D" w14:textId="77777777" w:rsidR="00477876" w:rsidRPr="00477876" w:rsidRDefault="00477876" w:rsidP="00477876">
            <w:pPr>
              <w:numPr>
                <w:ilvl w:val="0"/>
                <w:numId w:val="40"/>
              </w:numPr>
              <w:spacing w:after="0" w:line="240" w:lineRule="auto"/>
              <w:ind w:left="0" w:firstLine="0"/>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000000"/>
                <w:sz w:val="20"/>
                <w:szCs w:val="20"/>
                <w:lang w:eastAsia="ru-RU"/>
              </w:rPr>
              <w:t>данные работников (необходимые для оказания образовательных услуг): фамилия, имя, отчество (при наличии);</w:t>
            </w:r>
          </w:p>
          <w:p w14:paraId="21038098" w14:textId="77777777" w:rsidR="00477876" w:rsidRPr="00477876" w:rsidRDefault="00477876" w:rsidP="00477876">
            <w:pPr>
              <w:numPr>
                <w:ilvl w:val="0"/>
                <w:numId w:val="40"/>
              </w:numPr>
              <w:spacing w:after="240" w:line="240" w:lineRule="auto"/>
              <w:ind w:left="0" w:firstLine="0"/>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000000"/>
                <w:sz w:val="20"/>
                <w:szCs w:val="20"/>
                <w:lang w:eastAsia="ru-RU"/>
              </w:rPr>
              <w:t>данные представителей заказчика (ИП/юридического лица): фамилия, имя, отчество (при наличии); номер телефона.</w:t>
            </w:r>
          </w:p>
          <w:p w14:paraId="1E691BD1" w14:textId="77777777" w:rsidR="00477876" w:rsidRPr="00477876" w:rsidRDefault="00477876" w:rsidP="00477876">
            <w:pPr>
              <w:spacing w:after="0" w:line="240" w:lineRule="auto"/>
              <w:rPr>
                <w:rFonts w:ascii="Times New Roman" w:eastAsia="Times New Roman" w:hAnsi="Times New Roman" w:cs="Times New Roman"/>
                <w:sz w:val="20"/>
                <w:szCs w:val="20"/>
                <w:lang w:eastAsia="ru-RU"/>
              </w:rPr>
            </w:pPr>
          </w:p>
        </w:tc>
      </w:tr>
    </w:tbl>
    <w:p w14:paraId="0802DA93" w14:textId="7087F4AB" w:rsidR="00A375F4" w:rsidRDefault="00A375F4">
      <w:pPr>
        <w:rPr>
          <w:rFonts w:ascii="Times New Roman" w:hAnsi="Times New Roman" w:cs="Times New Roman"/>
          <w:sz w:val="24"/>
          <w:szCs w:val="24"/>
        </w:rPr>
      </w:pPr>
    </w:p>
    <w:p w14:paraId="60B18CCD" w14:textId="77777777" w:rsidR="00A375F4" w:rsidRDefault="00A375F4">
      <w:pPr>
        <w:rPr>
          <w:rFonts w:ascii="Times New Roman" w:hAnsi="Times New Roman" w:cs="Times New Roman"/>
          <w:sz w:val="24"/>
          <w:szCs w:val="24"/>
        </w:rPr>
      </w:pPr>
      <w:r>
        <w:rPr>
          <w:rFonts w:ascii="Times New Roman" w:hAnsi="Times New Roman" w:cs="Times New Roman"/>
          <w:sz w:val="24"/>
          <w:szCs w:val="24"/>
        </w:rPr>
        <w:br w:type="page"/>
      </w:r>
    </w:p>
    <w:p w14:paraId="090B0C3F" w14:textId="6F3F0BB8" w:rsidR="00A375F4" w:rsidRPr="00A375F4" w:rsidRDefault="00A375F4">
      <w:pPr>
        <w:rPr>
          <w:rFonts w:ascii="Times New Roman" w:hAnsi="Times New Roman" w:cs="Times New Roman"/>
          <w:sz w:val="24"/>
          <w:szCs w:val="24"/>
        </w:rPr>
      </w:pPr>
      <w:r>
        <w:rPr>
          <w:rFonts w:ascii="Times New Roman" w:hAnsi="Times New Roman" w:cs="Times New Roman"/>
          <w:sz w:val="24"/>
          <w:szCs w:val="24"/>
        </w:rPr>
        <w:lastRenderedPageBreak/>
        <w:t xml:space="preserve">Продолжение Таблицы </w:t>
      </w:r>
      <w:r w:rsidRPr="006857BC">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p>
    <w:tbl>
      <w:tblPr>
        <w:tblW w:w="10446" w:type="dxa"/>
        <w:tblCellMar>
          <w:top w:w="15" w:type="dxa"/>
          <w:left w:w="15" w:type="dxa"/>
          <w:bottom w:w="15" w:type="dxa"/>
          <w:right w:w="15" w:type="dxa"/>
        </w:tblCellMar>
        <w:tblLook w:val="04A0" w:firstRow="1" w:lastRow="0" w:firstColumn="1" w:lastColumn="0" w:noHBand="0" w:noVBand="1"/>
      </w:tblPr>
      <w:tblGrid>
        <w:gridCol w:w="699"/>
        <w:gridCol w:w="3969"/>
        <w:gridCol w:w="5778"/>
      </w:tblGrid>
      <w:tr w:rsidR="00477876" w:rsidRPr="006857BC" w14:paraId="71507427" w14:textId="77777777" w:rsidTr="00A375F4">
        <w:tc>
          <w:tcPr>
            <w:tcW w:w="699" w:type="dxa"/>
            <w:tcBorders>
              <w:top w:val="single" w:sz="8" w:space="0" w:color="000000"/>
              <w:left w:val="single" w:sz="8" w:space="0" w:color="000000"/>
              <w:bottom w:val="single" w:sz="8" w:space="0" w:color="000000"/>
              <w:right w:val="single" w:sz="8" w:space="0" w:color="000000"/>
            </w:tcBorders>
          </w:tcPr>
          <w:p w14:paraId="4FC14533" w14:textId="4694EC02" w:rsidR="00477876" w:rsidRPr="006857BC" w:rsidRDefault="00477876" w:rsidP="0047787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57BC">
              <w:rPr>
                <w:rFonts w:ascii="Times New Roman" w:eastAsia="Times New Roman" w:hAnsi="Times New Roman" w:cs="Times New Roman"/>
                <w:color w:val="000000"/>
                <w:sz w:val="20"/>
                <w:szCs w:val="20"/>
                <w:lang w:eastAsia="ru-RU"/>
              </w:rPr>
              <w:t>2.1.6</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7A04F" w14:textId="2CF50B5A" w:rsidR="00477876" w:rsidRPr="00477876" w:rsidRDefault="00477876" w:rsidP="00477876">
            <w:pPr>
              <w:shd w:val="clear" w:color="auto" w:fill="FFFFFF"/>
              <w:spacing w:after="0" w:line="240" w:lineRule="auto"/>
              <w:rPr>
                <w:rFonts w:ascii="Times New Roman" w:eastAsia="Times New Roman" w:hAnsi="Times New Roman" w:cs="Times New Roman"/>
                <w:sz w:val="20"/>
                <w:szCs w:val="20"/>
                <w:lang w:eastAsia="ru-RU"/>
              </w:rPr>
            </w:pPr>
            <w:r w:rsidRPr="00477876">
              <w:rPr>
                <w:rFonts w:ascii="Times New Roman" w:eastAsia="Times New Roman" w:hAnsi="Times New Roman" w:cs="Times New Roman"/>
                <w:color w:val="000000"/>
                <w:sz w:val="20"/>
                <w:szCs w:val="20"/>
                <w:lang w:eastAsia="ru-RU"/>
              </w:rPr>
              <w:t>Оформление трудовых отношений, обеспечение соблюдения трудового законодательства, ведение кадрового делопроизводства, а также исполнение обязанностей налогового агента в отношении работников.</w:t>
            </w:r>
          </w:p>
        </w:tc>
        <w:tc>
          <w:tcPr>
            <w:tcW w:w="5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DAAB4" w14:textId="77777777" w:rsidR="00477876" w:rsidRPr="00477876" w:rsidRDefault="00477876" w:rsidP="00477876">
            <w:pPr>
              <w:numPr>
                <w:ilvl w:val="0"/>
                <w:numId w:val="41"/>
              </w:numPr>
              <w:shd w:val="clear" w:color="auto" w:fill="FFFFFF"/>
              <w:spacing w:after="0" w:line="240" w:lineRule="auto"/>
              <w:ind w:left="0" w:firstLine="0"/>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000000"/>
                <w:sz w:val="20"/>
                <w:szCs w:val="20"/>
                <w:lang w:eastAsia="ru-RU"/>
              </w:rPr>
              <w:t>общие сведения о работнике: фамилия, имя, отчество (при наличии); дата и место рождения; пол; гражданство; семейное положение; реквизиты документа, удостоверяющего личность; ИНН; СНИЛС; контактный телефон; адрес электронной почты (при наличии); адрес регистрации по месту жительства;</w:t>
            </w:r>
          </w:p>
          <w:p w14:paraId="01DA711E" w14:textId="77777777" w:rsidR="00477876" w:rsidRPr="00477876" w:rsidRDefault="00477876" w:rsidP="00477876">
            <w:pPr>
              <w:numPr>
                <w:ilvl w:val="0"/>
                <w:numId w:val="41"/>
              </w:numPr>
              <w:shd w:val="clear" w:color="auto" w:fill="FFFFFF"/>
              <w:spacing w:after="0" w:line="240" w:lineRule="auto"/>
              <w:ind w:left="0" w:firstLine="0"/>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000000"/>
                <w:sz w:val="20"/>
                <w:szCs w:val="20"/>
                <w:lang w:eastAsia="ru-RU"/>
              </w:rPr>
              <w:t>сведения о трудовой деятельности: должность; сведения об образовании; опыт работы; сведения о трудовой книжке; квалификация и навыки; режим работы и график;</w:t>
            </w:r>
          </w:p>
          <w:p w14:paraId="34324871" w14:textId="77777777" w:rsidR="00477876" w:rsidRPr="00477876" w:rsidRDefault="00477876" w:rsidP="00477876">
            <w:pPr>
              <w:numPr>
                <w:ilvl w:val="0"/>
                <w:numId w:val="41"/>
              </w:numPr>
              <w:shd w:val="clear" w:color="auto" w:fill="FFFFFF"/>
              <w:spacing w:after="0" w:line="240" w:lineRule="auto"/>
              <w:ind w:left="0" w:firstLine="0"/>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000000"/>
                <w:sz w:val="20"/>
                <w:szCs w:val="20"/>
                <w:lang w:eastAsia="ru-RU"/>
              </w:rPr>
              <w:t>сведения о заработной плате и выплатах: оклад и тарифная ставка; надбавки и компенсации; система премирования; банковские реквизиты (номер счёта, наименование банка, БИК); сведения для удержания налогов и иных обязательных выплат;</w:t>
            </w:r>
          </w:p>
          <w:p w14:paraId="0811E7E8" w14:textId="77777777" w:rsidR="00477876" w:rsidRPr="00477876" w:rsidRDefault="00477876" w:rsidP="00477876">
            <w:pPr>
              <w:numPr>
                <w:ilvl w:val="0"/>
                <w:numId w:val="41"/>
              </w:numPr>
              <w:shd w:val="clear" w:color="auto" w:fill="FFFFFF"/>
              <w:spacing w:after="0" w:line="240" w:lineRule="auto"/>
              <w:ind w:left="0" w:firstLine="0"/>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000000"/>
                <w:sz w:val="20"/>
                <w:szCs w:val="20"/>
                <w:lang w:eastAsia="ru-RU"/>
              </w:rPr>
              <w:t>документы кадрового делопроизводства: заявления, приказы, табели учёта рабочего времени, графики отпусков, командировочные документы;</w:t>
            </w:r>
          </w:p>
          <w:p w14:paraId="31FA5306" w14:textId="77777777" w:rsidR="00477876" w:rsidRPr="00477876" w:rsidRDefault="00477876" w:rsidP="00477876">
            <w:pPr>
              <w:numPr>
                <w:ilvl w:val="0"/>
                <w:numId w:val="41"/>
              </w:numPr>
              <w:shd w:val="clear" w:color="auto" w:fill="FFFFFF"/>
              <w:spacing w:after="0" w:line="240" w:lineRule="auto"/>
              <w:ind w:left="0" w:firstLine="0"/>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000000"/>
                <w:sz w:val="20"/>
                <w:szCs w:val="20"/>
                <w:lang w:eastAsia="ru-RU"/>
              </w:rPr>
              <w:t>сведения о социальном обеспечении и льготах: сведения о пенсии и пенсионных накоплениях; сведения о добровольном медицинском страховании; сведения о льготных условиях труда (если применимо);</w:t>
            </w:r>
          </w:p>
          <w:p w14:paraId="6B4FD94E" w14:textId="77777777" w:rsidR="00477876" w:rsidRPr="00477876" w:rsidRDefault="00477876" w:rsidP="00477876">
            <w:pPr>
              <w:numPr>
                <w:ilvl w:val="0"/>
                <w:numId w:val="41"/>
              </w:numPr>
              <w:shd w:val="clear" w:color="auto" w:fill="FFFFFF"/>
              <w:spacing w:after="240" w:line="240" w:lineRule="auto"/>
              <w:ind w:left="0" w:firstLine="0"/>
              <w:textAlignment w:val="baseline"/>
              <w:rPr>
                <w:rFonts w:ascii="Times New Roman" w:eastAsia="Times New Roman" w:hAnsi="Times New Roman" w:cs="Times New Roman"/>
                <w:color w:val="222020"/>
                <w:sz w:val="20"/>
                <w:szCs w:val="20"/>
                <w:lang w:eastAsia="ru-RU"/>
              </w:rPr>
            </w:pPr>
            <w:r w:rsidRPr="00477876">
              <w:rPr>
                <w:rFonts w:ascii="Times New Roman" w:eastAsia="Times New Roman" w:hAnsi="Times New Roman" w:cs="Times New Roman"/>
                <w:color w:val="000000"/>
                <w:sz w:val="20"/>
                <w:szCs w:val="20"/>
                <w:lang w:eastAsia="ru-RU"/>
              </w:rPr>
              <w:t>характеристика и дисциплина: сведения о наградах и поощрениях; сведения о дисциплинарных взысканиях и нарушениях; сведения об инвалидности или ограничении здоровья (при наличии).</w:t>
            </w:r>
          </w:p>
        </w:tc>
      </w:tr>
      <w:tr w:rsidR="00477876" w:rsidRPr="006857BC" w14:paraId="461E0909" w14:textId="77777777" w:rsidTr="00A375F4">
        <w:tc>
          <w:tcPr>
            <w:tcW w:w="699" w:type="dxa"/>
            <w:tcBorders>
              <w:top w:val="single" w:sz="8" w:space="0" w:color="000000"/>
              <w:left w:val="single" w:sz="8" w:space="0" w:color="000000"/>
              <w:bottom w:val="single" w:sz="8" w:space="0" w:color="000000"/>
              <w:right w:val="single" w:sz="8" w:space="0" w:color="000000"/>
            </w:tcBorders>
          </w:tcPr>
          <w:p w14:paraId="4707AE47" w14:textId="4D720349" w:rsidR="00477876" w:rsidRPr="006857BC" w:rsidRDefault="00477876" w:rsidP="0047787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57BC">
              <w:rPr>
                <w:rFonts w:ascii="Times New Roman" w:eastAsia="Times New Roman" w:hAnsi="Times New Roman" w:cs="Times New Roman"/>
                <w:color w:val="000000"/>
                <w:sz w:val="20"/>
                <w:szCs w:val="20"/>
                <w:lang w:eastAsia="ru-RU"/>
              </w:rPr>
              <w:t>2.1.7</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4EEE2" w14:textId="448896A2" w:rsidR="00477876" w:rsidRPr="00477876" w:rsidRDefault="00477876" w:rsidP="00477876">
            <w:pPr>
              <w:shd w:val="clear" w:color="auto" w:fill="FFFFFF"/>
              <w:spacing w:after="0" w:line="240" w:lineRule="auto"/>
              <w:rPr>
                <w:rFonts w:ascii="Times New Roman" w:eastAsia="Times New Roman" w:hAnsi="Times New Roman" w:cs="Times New Roman"/>
                <w:sz w:val="20"/>
                <w:szCs w:val="20"/>
                <w:lang w:eastAsia="ru-RU"/>
              </w:rPr>
            </w:pPr>
            <w:r w:rsidRPr="00477876">
              <w:rPr>
                <w:rFonts w:ascii="Times New Roman" w:eastAsia="Times New Roman" w:hAnsi="Times New Roman" w:cs="Times New Roman"/>
                <w:color w:val="000000"/>
                <w:sz w:val="20"/>
                <w:szCs w:val="20"/>
                <w:lang w:eastAsia="ru-RU"/>
              </w:rPr>
              <w:t>Исполнение обязательств по гражданско-правовым договорам, заключённым с физическими лицами (исполнителями), включая расчёты и ведение налогового учёта.</w:t>
            </w:r>
          </w:p>
          <w:p w14:paraId="24CD318A" w14:textId="77777777" w:rsidR="00477876" w:rsidRPr="00477876" w:rsidRDefault="00477876" w:rsidP="00477876">
            <w:pPr>
              <w:shd w:val="clear" w:color="auto" w:fill="FFFFFF"/>
              <w:spacing w:after="0" w:line="240" w:lineRule="auto"/>
              <w:rPr>
                <w:rFonts w:ascii="Times New Roman" w:eastAsia="Times New Roman" w:hAnsi="Times New Roman" w:cs="Times New Roman"/>
                <w:sz w:val="20"/>
                <w:szCs w:val="20"/>
                <w:lang w:eastAsia="ru-RU"/>
              </w:rPr>
            </w:pPr>
          </w:p>
        </w:tc>
        <w:tc>
          <w:tcPr>
            <w:tcW w:w="5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24203" w14:textId="77777777" w:rsidR="00477876" w:rsidRPr="00477876" w:rsidRDefault="00477876" w:rsidP="00477876">
            <w:pPr>
              <w:numPr>
                <w:ilvl w:val="0"/>
                <w:numId w:val="42"/>
              </w:numPr>
              <w:spacing w:after="0" w:line="240" w:lineRule="auto"/>
              <w:ind w:left="0" w:firstLine="0"/>
              <w:textAlignment w:val="baseline"/>
              <w:rPr>
                <w:rFonts w:ascii="Times New Roman" w:eastAsia="Times New Roman" w:hAnsi="Times New Roman" w:cs="Times New Roman"/>
                <w:color w:val="404040"/>
                <w:sz w:val="20"/>
                <w:szCs w:val="20"/>
                <w:lang w:eastAsia="ru-RU"/>
              </w:rPr>
            </w:pPr>
            <w:r w:rsidRPr="00477876">
              <w:rPr>
                <w:rFonts w:ascii="Times New Roman" w:eastAsia="Times New Roman" w:hAnsi="Times New Roman" w:cs="Times New Roman"/>
                <w:color w:val="000000"/>
                <w:sz w:val="20"/>
                <w:szCs w:val="20"/>
                <w:lang w:eastAsia="ru-RU"/>
              </w:rPr>
              <w:t>общие сведения: фамилия, имя, отчество (при наличии); дата и место рождения; пол; гражданство; реквизиты документа, удостоверяющего личность; номер телефона; адрес регистрации по месту жительства;</w:t>
            </w:r>
          </w:p>
          <w:p w14:paraId="5EDB66D9" w14:textId="77777777" w:rsidR="00477876" w:rsidRPr="00477876" w:rsidRDefault="00477876" w:rsidP="00477876">
            <w:pPr>
              <w:numPr>
                <w:ilvl w:val="0"/>
                <w:numId w:val="42"/>
              </w:numPr>
              <w:spacing w:after="0" w:line="240" w:lineRule="auto"/>
              <w:ind w:left="0" w:firstLine="0"/>
              <w:textAlignment w:val="baseline"/>
              <w:rPr>
                <w:rFonts w:ascii="Times New Roman" w:eastAsia="Times New Roman" w:hAnsi="Times New Roman" w:cs="Times New Roman"/>
                <w:color w:val="404040"/>
                <w:sz w:val="20"/>
                <w:szCs w:val="20"/>
                <w:lang w:eastAsia="ru-RU"/>
              </w:rPr>
            </w:pPr>
            <w:r w:rsidRPr="00477876">
              <w:rPr>
                <w:rFonts w:ascii="Times New Roman" w:eastAsia="Times New Roman" w:hAnsi="Times New Roman" w:cs="Times New Roman"/>
                <w:color w:val="000000"/>
                <w:sz w:val="20"/>
                <w:szCs w:val="20"/>
                <w:lang w:eastAsia="ru-RU"/>
              </w:rPr>
              <w:t>сведения для исполнения договора: сведения об образовании; квалификация и профессиональные навыки;</w:t>
            </w:r>
          </w:p>
          <w:p w14:paraId="2205731E" w14:textId="1FE47FB8" w:rsidR="00477876" w:rsidRPr="00477876" w:rsidRDefault="00477876" w:rsidP="00477876">
            <w:pPr>
              <w:numPr>
                <w:ilvl w:val="0"/>
                <w:numId w:val="42"/>
              </w:numPr>
              <w:spacing w:after="240" w:line="240" w:lineRule="auto"/>
              <w:ind w:left="0" w:firstLine="0"/>
              <w:textAlignment w:val="baseline"/>
              <w:rPr>
                <w:rFonts w:ascii="Times New Roman" w:eastAsia="Times New Roman" w:hAnsi="Times New Roman" w:cs="Times New Roman"/>
                <w:color w:val="404040"/>
                <w:sz w:val="20"/>
                <w:szCs w:val="20"/>
                <w:lang w:eastAsia="ru-RU"/>
              </w:rPr>
            </w:pPr>
            <w:r w:rsidRPr="00477876">
              <w:rPr>
                <w:rFonts w:ascii="Times New Roman" w:eastAsia="Times New Roman" w:hAnsi="Times New Roman" w:cs="Times New Roman"/>
                <w:color w:val="000000"/>
                <w:sz w:val="20"/>
                <w:szCs w:val="20"/>
                <w:lang w:eastAsia="ru-RU"/>
              </w:rPr>
              <w:t>сведения для начисления вознаграждения: банковские реквизиты (номер счёта, наименование банка, БИК); сведения для удержания налогов и иных обязательных выплат (ИНН, СНИЛС).</w:t>
            </w:r>
          </w:p>
        </w:tc>
      </w:tr>
      <w:tr w:rsidR="00F1661A" w:rsidRPr="006857BC" w14:paraId="027FF5F7" w14:textId="77777777" w:rsidTr="00A375F4">
        <w:tc>
          <w:tcPr>
            <w:tcW w:w="699" w:type="dxa"/>
            <w:tcBorders>
              <w:top w:val="single" w:sz="8" w:space="0" w:color="000000"/>
              <w:left w:val="single" w:sz="8" w:space="0" w:color="000000"/>
              <w:bottom w:val="single" w:sz="8" w:space="0" w:color="000000"/>
              <w:right w:val="single" w:sz="8" w:space="0" w:color="000000"/>
            </w:tcBorders>
          </w:tcPr>
          <w:p w14:paraId="5DB6E2F8" w14:textId="0C90F53E" w:rsidR="00F1661A" w:rsidRPr="006857BC" w:rsidRDefault="00F1661A" w:rsidP="0047787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57BC">
              <w:rPr>
                <w:rFonts w:ascii="Times New Roman" w:eastAsia="Times New Roman" w:hAnsi="Times New Roman" w:cs="Times New Roman"/>
                <w:color w:val="000000"/>
                <w:sz w:val="20"/>
                <w:szCs w:val="20"/>
                <w:lang w:eastAsia="ru-RU"/>
              </w:rPr>
              <w:t>2.1.8</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E39BB" w14:textId="34FF7F92" w:rsidR="00F1661A" w:rsidRPr="006857BC" w:rsidRDefault="00F1661A" w:rsidP="00477876">
            <w:pPr>
              <w:shd w:val="clear" w:color="auto" w:fill="FFFFFF"/>
              <w:spacing w:after="0" w:line="240" w:lineRule="auto"/>
              <w:rPr>
                <w:rFonts w:ascii="Times New Roman" w:eastAsia="Times New Roman" w:hAnsi="Times New Roman" w:cs="Times New Roman"/>
                <w:color w:val="000000"/>
                <w:sz w:val="20"/>
                <w:szCs w:val="20"/>
                <w:lang w:eastAsia="ru-RU"/>
              </w:rPr>
            </w:pPr>
            <w:r w:rsidRPr="006857BC">
              <w:rPr>
                <w:rFonts w:ascii="Times New Roman" w:eastAsia="Times New Roman" w:hAnsi="Times New Roman" w:cs="Times New Roman"/>
                <w:color w:val="000000"/>
                <w:sz w:val="20"/>
                <w:szCs w:val="20"/>
                <w:lang w:eastAsia="ru-RU"/>
              </w:rPr>
              <w:t>Обработка персональных данных кандидатов на замещение должностей в организации в целях проведения процедуры отбора, оценки квалификации и принятия решения о заключении трудового договора или договора ГПХ.</w:t>
            </w:r>
          </w:p>
        </w:tc>
        <w:tc>
          <w:tcPr>
            <w:tcW w:w="5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84FA2" w14:textId="77777777" w:rsidR="00F1661A" w:rsidRPr="006857BC" w:rsidRDefault="00F1661A" w:rsidP="00825346">
            <w:pPr>
              <w:numPr>
                <w:ilvl w:val="0"/>
                <w:numId w:val="43"/>
              </w:numPr>
              <w:spacing w:after="0" w:line="240" w:lineRule="auto"/>
              <w:ind w:left="0" w:firstLine="0"/>
              <w:textAlignment w:val="baseline"/>
              <w:rPr>
                <w:rFonts w:ascii="Times New Roman" w:eastAsia="Times New Roman" w:hAnsi="Times New Roman" w:cs="Times New Roman"/>
                <w:color w:val="404040"/>
                <w:sz w:val="20"/>
                <w:szCs w:val="20"/>
                <w:lang w:eastAsia="ru-RU"/>
              </w:rPr>
            </w:pPr>
            <w:r w:rsidRPr="006857BC">
              <w:rPr>
                <w:rFonts w:ascii="Times New Roman" w:eastAsia="Times New Roman" w:hAnsi="Times New Roman" w:cs="Times New Roman"/>
                <w:color w:val="404040"/>
                <w:sz w:val="20"/>
                <w:szCs w:val="20"/>
                <w:lang w:eastAsia="ru-RU"/>
              </w:rPr>
              <w:t>общие сведения: фамилия, имя, отчество (при наличии); дата и место рождения; пол; гражданство;</w:t>
            </w:r>
          </w:p>
          <w:p w14:paraId="1B2F741A" w14:textId="5189F24F" w:rsidR="00F1661A" w:rsidRPr="006857BC" w:rsidRDefault="00F1661A" w:rsidP="00825346">
            <w:pPr>
              <w:numPr>
                <w:ilvl w:val="0"/>
                <w:numId w:val="43"/>
              </w:numPr>
              <w:spacing w:after="0" w:line="240" w:lineRule="auto"/>
              <w:ind w:left="0" w:firstLine="0"/>
              <w:textAlignment w:val="baseline"/>
              <w:rPr>
                <w:rFonts w:ascii="Times New Roman" w:eastAsia="Times New Roman" w:hAnsi="Times New Roman" w:cs="Times New Roman"/>
                <w:color w:val="404040"/>
                <w:sz w:val="20"/>
                <w:szCs w:val="20"/>
                <w:lang w:eastAsia="ru-RU"/>
              </w:rPr>
            </w:pPr>
            <w:r w:rsidRPr="006857BC">
              <w:rPr>
                <w:rFonts w:ascii="Times New Roman" w:eastAsia="Times New Roman" w:hAnsi="Times New Roman" w:cs="Times New Roman"/>
                <w:color w:val="404040"/>
                <w:sz w:val="20"/>
                <w:szCs w:val="20"/>
                <w:lang w:eastAsia="ru-RU"/>
              </w:rPr>
              <w:t>контактные данные: номер телефона: адрес регистрации;</w:t>
            </w:r>
          </w:p>
          <w:p w14:paraId="65028FC4" w14:textId="77777777" w:rsidR="00F1661A" w:rsidRPr="006857BC" w:rsidRDefault="00F1661A" w:rsidP="00825346">
            <w:pPr>
              <w:numPr>
                <w:ilvl w:val="0"/>
                <w:numId w:val="43"/>
              </w:numPr>
              <w:spacing w:after="0" w:line="240" w:lineRule="auto"/>
              <w:ind w:left="0" w:firstLine="0"/>
              <w:textAlignment w:val="baseline"/>
              <w:rPr>
                <w:rFonts w:ascii="Times New Roman" w:eastAsia="Times New Roman" w:hAnsi="Times New Roman" w:cs="Times New Roman"/>
                <w:color w:val="404040"/>
                <w:sz w:val="20"/>
                <w:szCs w:val="20"/>
                <w:lang w:eastAsia="ru-RU"/>
              </w:rPr>
            </w:pPr>
            <w:r w:rsidRPr="006857BC">
              <w:rPr>
                <w:rFonts w:ascii="Times New Roman" w:eastAsia="Times New Roman" w:hAnsi="Times New Roman" w:cs="Times New Roman"/>
                <w:color w:val="404040"/>
                <w:sz w:val="20"/>
                <w:szCs w:val="20"/>
                <w:lang w:eastAsia="ru-RU"/>
              </w:rPr>
              <w:t>образование и квалификация; уровень и сведения об образовании; профессиональные квалификации и сертификаты; стаж и опыт работы; профильные навыки, компетенции.</w:t>
            </w:r>
          </w:p>
          <w:p w14:paraId="799AA4D5" w14:textId="77777777" w:rsidR="00F1661A" w:rsidRPr="006857BC" w:rsidRDefault="00F1661A" w:rsidP="00825346">
            <w:pPr>
              <w:numPr>
                <w:ilvl w:val="0"/>
                <w:numId w:val="43"/>
              </w:numPr>
              <w:spacing w:after="0" w:line="240" w:lineRule="auto"/>
              <w:ind w:left="0" w:firstLine="0"/>
              <w:textAlignment w:val="baseline"/>
              <w:rPr>
                <w:rFonts w:ascii="Times New Roman" w:eastAsia="Times New Roman" w:hAnsi="Times New Roman" w:cs="Times New Roman"/>
                <w:color w:val="404040"/>
                <w:sz w:val="20"/>
                <w:szCs w:val="20"/>
                <w:lang w:eastAsia="ru-RU"/>
              </w:rPr>
            </w:pPr>
            <w:r w:rsidRPr="006857BC">
              <w:rPr>
                <w:rFonts w:ascii="Times New Roman" w:eastAsia="Times New Roman" w:hAnsi="Times New Roman" w:cs="Times New Roman"/>
                <w:color w:val="404040"/>
                <w:sz w:val="20"/>
                <w:szCs w:val="20"/>
                <w:lang w:eastAsia="ru-RU"/>
              </w:rPr>
              <w:t>документы, предоставленные кандидатом: резюме; сопроводительные письма; рекомендации и отзывы (если предоставлены); иные документы, необходимые для оценки кандидата (например, портфолио);</w:t>
            </w:r>
          </w:p>
          <w:p w14:paraId="24699B85" w14:textId="6062194E" w:rsidR="00F1661A" w:rsidRPr="006857BC" w:rsidRDefault="00F1661A" w:rsidP="00825346">
            <w:pPr>
              <w:numPr>
                <w:ilvl w:val="0"/>
                <w:numId w:val="43"/>
              </w:numPr>
              <w:spacing w:after="0" w:line="240" w:lineRule="auto"/>
              <w:ind w:left="0" w:firstLine="0"/>
              <w:textAlignment w:val="baseline"/>
              <w:rPr>
                <w:rFonts w:ascii="Times New Roman" w:eastAsia="Times New Roman" w:hAnsi="Times New Roman" w:cs="Times New Roman"/>
                <w:color w:val="404040"/>
                <w:sz w:val="20"/>
                <w:szCs w:val="20"/>
                <w:lang w:eastAsia="ru-RU"/>
              </w:rPr>
            </w:pPr>
            <w:r w:rsidRPr="006857BC">
              <w:rPr>
                <w:rFonts w:ascii="Times New Roman" w:eastAsia="Times New Roman" w:hAnsi="Times New Roman" w:cs="Times New Roman"/>
                <w:color w:val="404040"/>
                <w:sz w:val="20"/>
                <w:szCs w:val="20"/>
                <w:lang w:eastAsia="ru-RU"/>
              </w:rPr>
              <w:t>Биометрические данные (по необходимости): фото или видеозапись кандидата, если они используются для идентификации или проведения онлайн-собеседования; иные биометрические данные только с отдельного согласия кандидата.</w:t>
            </w:r>
          </w:p>
        </w:tc>
      </w:tr>
    </w:tbl>
    <w:p w14:paraId="735F3586" w14:textId="77777777" w:rsidR="00A375F4" w:rsidRDefault="00A375F4">
      <w:pPr>
        <w:rPr>
          <w:rFonts w:ascii="Times New Roman" w:hAnsi="Times New Roman" w:cs="Times New Roman"/>
          <w:sz w:val="24"/>
          <w:szCs w:val="24"/>
        </w:rPr>
      </w:pPr>
    </w:p>
    <w:p w14:paraId="491DFB82" w14:textId="77777777" w:rsidR="00A375F4" w:rsidRDefault="00A375F4">
      <w:pPr>
        <w:rPr>
          <w:rFonts w:ascii="Times New Roman" w:hAnsi="Times New Roman" w:cs="Times New Roman"/>
          <w:sz w:val="24"/>
          <w:szCs w:val="24"/>
        </w:rPr>
      </w:pPr>
      <w:r>
        <w:rPr>
          <w:rFonts w:ascii="Times New Roman" w:hAnsi="Times New Roman" w:cs="Times New Roman"/>
          <w:sz w:val="24"/>
          <w:szCs w:val="24"/>
        </w:rPr>
        <w:br w:type="page"/>
      </w:r>
    </w:p>
    <w:p w14:paraId="16737129" w14:textId="26954FAA" w:rsidR="00A375F4" w:rsidRPr="00A375F4" w:rsidRDefault="00A375F4">
      <w:pPr>
        <w:rPr>
          <w:rFonts w:ascii="Times New Roman" w:hAnsi="Times New Roman" w:cs="Times New Roman"/>
          <w:sz w:val="24"/>
          <w:szCs w:val="24"/>
        </w:rPr>
      </w:pPr>
      <w:r>
        <w:rPr>
          <w:rFonts w:ascii="Times New Roman" w:hAnsi="Times New Roman" w:cs="Times New Roman"/>
          <w:sz w:val="24"/>
          <w:szCs w:val="24"/>
        </w:rPr>
        <w:lastRenderedPageBreak/>
        <w:t xml:space="preserve">Продолжение Таблицы </w:t>
      </w:r>
      <w:r w:rsidRPr="006857BC">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p>
    <w:tbl>
      <w:tblPr>
        <w:tblW w:w="10446" w:type="dxa"/>
        <w:tblCellMar>
          <w:top w:w="15" w:type="dxa"/>
          <w:left w:w="15" w:type="dxa"/>
          <w:bottom w:w="15" w:type="dxa"/>
          <w:right w:w="15" w:type="dxa"/>
        </w:tblCellMar>
        <w:tblLook w:val="04A0" w:firstRow="1" w:lastRow="0" w:firstColumn="1" w:lastColumn="0" w:noHBand="0" w:noVBand="1"/>
      </w:tblPr>
      <w:tblGrid>
        <w:gridCol w:w="699"/>
        <w:gridCol w:w="3969"/>
        <w:gridCol w:w="5778"/>
      </w:tblGrid>
      <w:tr w:rsidR="00477876" w:rsidRPr="006857BC" w14:paraId="44FDD232" w14:textId="77777777" w:rsidTr="00A375F4">
        <w:tc>
          <w:tcPr>
            <w:tcW w:w="699" w:type="dxa"/>
            <w:tcBorders>
              <w:top w:val="single" w:sz="8" w:space="0" w:color="000000"/>
              <w:left w:val="single" w:sz="8" w:space="0" w:color="000000"/>
              <w:bottom w:val="single" w:sz="8" w:space="0" w:color="000000"/>
              <w:right w:val="single" w:sz="8" w:space="0" w:color="000000"/>
            </w:tcBorders>
          </w:tcPr>
          <w:p w14:paraId="2F3DDC1B" w14:textId="564EEFC1" w:rsidR="00477876" w:rsidRPr="006857BC" w:rsidRDefault="00477876" w:rsidP="0047787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57BC">
              <w:rPr>
                <w:rFonts w:ascii="Times New Roman" w:eastAsia="Times New Roman" w:hAnsi="Times New Roman" w:cs="Times New Roman"/>
                <w:color w:val="000000"/>
                <w:sz w:val="20"/>
                <w:szCs w:val="20"/>
                <w:lang w:eastAsia="ru-RU"/>
              </w:rPr>
              <w:t>2.1.</w:t>
            </w:r>
            <w:r w:rsidR="00F1661A" w:rsidRPr="006857BC">
              <w:rPr>
                <w:rFonts w:ascii="Times New Roman" w:eastAsia="Times New Roman" w:hAnsi="Times New Roman" w:cs="Times New Roman"/>
                <w:color w:val="000000"/>
                <w:sz w:val="20"/>
                <w:szCs w:val="20"/>
                <w:lang w:eastAsia="ru-RU"/>
              </w:rPr>
              <w:t>9</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D6E85" w14:textId="0CB5A314" w:rsidR="00477876" w:rsidRPr="00477876" w:rsidRDefault="00477876" w:rsidP="00477876">
            <w:pPr>
              <w:shd w:val="clear" w:color="auto" w:fill="FFFFFF"/>
              <w:spacing w:after="0" w:line="240" w:lineRule="auto"/>
              <w:rPr>
                <w:rFonts w:ascii="Times New Roman" w:eastAsia="Times New Roman" w:hAnsi="Times New Roman" w:cs="Times New Roman"/>
                <w:sz w:val="20"/>
                <w:szCs w:val="20"/>
                <w:lang w:eastAsia="ru-RU"/>
              </w:rPr>
            </w:pPr>
            <w:r w:rsidRPr="00477876">
              <w:rPr>
                <w:rFonts w:ascii="Times New Roman" w:eastAsia="Times New Roman" w:hAnsi="Times New Roman" w:cs="Times New Roman"/>
                <w:color w:val="000000"/>
                <w:sz w:val="20"/>
                <w:szCs w:val="20"/>
                <w:lang w:eastAsia="ru-RU"/>
              </w:rPr>
              <w:t>Размещение изображений (фотографий и видеозаписей) субъектов на официальном сайте, страницах в социальных сетях, справочниках и иных ресурсах Оператора в информационно-телекоммуникационной сети «Интернет» для информирования общественности о деятельности Оператора, популяризации образовательных услуг и формирования представления о качестве образовательного процесса — исключительно на основании отдельного, предварительного, информированного и письменного согласия субъекта или его законного представителя, если субъект не достиг возраста 14 лет. Оператор не использует изображения для биометрической идентификации.</w:t>
            </w:r>
          </w:p>
        </w:tc>
        <w:tc>
          <w:tcPr>
            <w:tcW w:w="5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5AC65" w14:textId="77777777" w:rsidR="00477876" w:rsidRPr="00477876" w:rsidRDefault="00477876" w:rsidP="00477876">
            <w:pPr>
              <w:numPr>
                <w:ilvl w:val="0"/>
                <w:numId w:val="43"/>
              </w:numPr>
              <w:spacing w:after="0" w:line="240" w:lineRule="auto"/>
              <w:ind w:left="0" w:firstLine="0"/>
              <w:textAlignment w:val="baseline"/>
              <w:rPr>
                <w:rFonts w:ascii="Times New Roman" w:eastAsia="Times New Roman" w:hAnsi="Times New Roman" w:cs="Times New Roman"/>
                <w:color w:val="404040"/>
                <w:sz w:val="20"/>
                <w:szCs w:val="20"/>
                <w:lang w:eastAsia="ru-RU"/>
              </w:rPr>
            </w:pPr>
            <w:r w:rsidRPr="00477876">
              <w:rPr>
                <w:rFonts w:ascii="Times New Roman" w:eastAsia="Times New Roman" w:hAnsi="Times New Roman" w:cs="Times New Roman"/>
                <w:color w:val="404040"/>
                <w:sz w:val="20"/>
                <w:szCs w:val="20"/>
                <w:lang w:eastAsia="ru-RU"/>
              </w:rPr>
              <w:t>изображения лица субъекта на фотографиях и видеозаписях, позволяющие его идентифицировать;</w:t>
            </w:r>
          </w:p>
          <w:p w14:paraId="5B0394DA" w14:textId="77777777" w:rsidR="00477876" w:rsidRPr="00477876" w:rsidRDefault="00477876" w:rsidP="00477876">
            <w:pPr>
              <w:numPr>
                <w:ilvl w:val="0"/>
                <w:numId w:val="43"/>
              </w:numPr>
              <w:spacing w:after="240" w:line="240" w:lineRule="auto"/>
              <w:ind w:left="0" w:firstLine="0"/>
              <w:textAlignment w:val="baseline"/>
              <w:rPr>
                <w:rFonts w:ascii="Times New Roman" w:eastAsia="Times New Roman" w:hAnsi="Times New Roman" w:cs="Times New Roman"/>
                <w:color w:val="404040"/>
                <w:sz w:val="20"/>
                <w:szCs w:val="20"/>
                <w:lang w:eastAsia="ru-RU"/>
              </w:rPr>
            </w:pPr>
            <w:r w:rsidRPr="00477876">
              <w:rPr>
                <w:rFonts w:ascii="Times New Roman" w:eastAsia="Times New Roman" w:hAnsi="Times New Roman" w:cs="Times New Roman"/>
                <w:color w:val="404040"/>
                <w:sz w:val="20"/>
                <w:szCs w:val="20"/>
                <w:lang w:eastAsia="ru-RU"/>
              </w:rPr>
              <w:t>иные визуальные характеристики, по которым субъект может быть идентифицирован. Обработка осуществляется исключительно при наличии отдельного письменного согласия субъекта (для лиц до 14 лет — законного представителя). </w:t>
            </w:r>
          </w:p>
          <w:p w14:paraId="33725A45" w14:textId="77777777" w:rsidR="00477876" w:rsidRPr="00477876" w:rsidRDefault="00477876" w:rsidP="00477876">
            <w:pPr>
              <w:spacing w:after="240" w:line="240" w:lineRule="auto"/>
              <w:rPr>
                <w:rFonts w:ascii="Times New Roman" w:eastAsia="Times New Roman" w:hAnsi="Times New Roman" w:cs="Times New Roman"/>
                <w:sz w:val="20"/>
                <w:szCs w:val="20"/>
                <w:lang w:eastAsia="ru-RU"/>
              </w:rPr>
            </w:pPr>
          </w:p>
        </w:tc>
      </w:tr>
      <w:tr w:rsidR="00477876" w:rsidRPr="006857BC" w14:paraId="3FA51DA6" w14:textId="77777777" w:rsidTr="00A375F4">
        <w:tc>
          <w:tcPr>
            <w:tcW w:w="699" w:type="dxa"/>
            <w:tcBorders>
              <w:top w:val="single" w:sz="8" w:space="0" w:color="000000"/>
              <w:left w:val="single" w:sz="8" w:space="0" w:color="000000"/>
              <w:bottom w:val="single" w:sz="8" w:space="0" w:color="000000"/>
              <w:right w:val="single" w:sz="8" w:space="0" w:color="000000"/>
            </w:tcBorders>
          </w:tcPr>
          <w:p w14:paraId="57B510F4" w14:textId="1C6E8DE7" w:rsidR="00477876" w:rsidRPr="006857BC" w:rsidRDefault="00477876" w:rsidP="0047787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857BC">
              <w:rPr>
                <w:rFonts w:ascii="Times New Roman" w:eastAsia="Times New Roman" w:hAnsi="Times New Roman" w:cs="Times New Roman"/>
                <w:color w:val="000000"/>
                <w:sz w:val="20"/>
                <w:szCs w:val="20"/>
                <w:lang w:eastAsia="ru-RU"/>
              </w:rPr>
              <w:t>2.1.</w:t>
            </w:r>
            <w:r w:rsidR="00F1661A" w:rsidRPr="006857BC">
              <w:rPr>
                <w:rFonts w:ascii="Times New Roman" w:eastAsia="Times New Roman" w:hAnsi="Times New Roman" w:cs="Times New Roman"/>
                <w:color w:val="000000"/>
                <w:sz w:val="20"/>
                <w:szCs w:val="20"/>
                <w:lang w:eastAsia="ru-RU"/>
              </w:rPr>
              <w:t>10</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5ACCB" w14:textId="7331C73B" w:rsidR="00477876" w:rsidRPr="00477876" w:rsidRDefault="00477876" w:rsidP="00477876">
            <w:pPr>
              <w:shd w:val="clear" w:color="auto" w:fill="FFFFFF"/>
              <w:spacing w:after="0" w:line="240" w:lineRule="auto"/>
              <w:rPr>
                <w:rFonts w:ascii="Times New Roman" w:eastAsia="Times New Roman" w:hAnsi="Times New Roman" w:cs="Times New Roman"/>
                <w:sz w:val="20"/>
                <w:szCs w:val="20"/>
                <w:lang w:eastAsia="ru-RU"/>
              </w:rPr>
            </w:pPr>
            <w:r w:rsidRPr="00477876">
              <w:rPr>
                <w:rFonts w:ascii="Times New Roman" w:eastAsia="Times New Roman" w:hAnsi="Times New Roman" w:cs="Times New Roman"/>
                <w:color w:val="000000"/>
                <w:sz w:val="20"/>
                <w:szCs w:val="20"/>
                <w:lang w:eastAsia="ru-RU"/>
              </w:rPr>
              <w:t>Оказание услуг по переводу, включая обработку персональных данных, содержащихся в документах, предоставленных субъектом, в объёме, необходимом для исполнения соглашения между Оператором и субъектом.</w:t>
            </w:r>
          </w:p>
        </w:tc>
        <w:tc>
          <w:tcPr>
            <w:tcW w:w="5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2BF6A" w14:textId="77777777" w:rsidR="00477876" w:rsidRPr="00477876" w:rsidRDefault="00477876" w:rsidP="00477876">
            <w:pPr>
              <w:numPr>
                <w:ilvl w:val="0"/>
                <w:numId w:val="44"/>
              </w:numPr>
              <w:shd w:val="clear" w:color="auto" w:fill="FFFFFF"/>
              <w:spacing w:after="0" w:line="240" w:lineRule="auto"/>
              <w:ind w:left="0" w:firstLine="0"/>
              <w:textAlignment w:val="baseline"/>
              <w:rPr>
                <w:rFonts w:ascii="Times New Roman" w:eastAsia="Times New Roman" w:hAnsi="Times New Roman" w:cs="Times New Roman"/>
                <w:color w:val="404040"/>
                <w:sz w:val="20"/>
                <w:szCs w:val="20"/>
                <w:lang w:eastAsia="ru-RU"/>
              </w:rPr>
            </w:pPr>
            <w:r w:rsidRPr="00477876">
              <w:rPr>
                <w:rFonts w:ascii="Times New Roman" w:eastAsia="Times New Roman" w:hAnsi="Times New Roman" w:cs="Times New Roman"/>
                <w:color w:val="222020"/>
                <w:sz w:val="20"/>
                <w:szCs w:val="20"/>
                <w:lang w:eastAsia="ru-RU"/>
              </w:rPr>
              <w:t>идентификационные данные заказчика/плательщика: фамилия, имя, отчество (при наличии);</w:t>
            </w:r>
          </w:p>
          <w:p w14:paraId="0E260CEB" w14:textId="77777777" w:rsidR="00477876" w:rsidRPr="00477876" w:rsidRDefault="00477876" w:rsidP="00477876">
            <w:pPr>
              <w:numPr>
                <w:ilvl w:val="0"/>
                <w:numId w:val="44"/>
              </w:numPr>
              <w:shd w:val="clear" w:color="auto" w:fill="FFFFFF"/>
              <w:spacing w:after="0" w:line="240" w:lineRule="auto"/>
              <w:ind w:left="0" w:firstLine="0"/>
              <w:textAlignment w:val="baseline"/>
              <w:rPr>
                <w:rFonts w:ascii="Times New Roman" w:eastAsia="Times New Roman" w:hAnsi="Times New Roman" w:cs="Times New Roman"/>
                <w:color w:val="404040"/>
                <w:sz w:val="20"/>
                <w:szCs w:val="20"/>
                <w:lang w:eastAsia="ru-RU"/>
              </w:rPr>
            </w:pPr>
            <w:r w:rsidRPr="00477876">
              <w:rPr>
                <w:rFonts w:ascii="Times New Roman" w:eastAsia="Times New Roman" w:hAnsi="Times New Roman" w:cs="Times New Roman"/>
                <w:color w:val="222020"/>
                <w:sz w:val="20"/>
                <w:szCs w:val="20"/>
                <w:lang w:eastAsia="ru-RU"/>
              </w:rPr>
              <w:t>контактные данные: номер телефона, адрес электронной почты (при наличии);</w:t>
            </w:r>
          </w:p>
          <w:p w14:paraId="64CA4AD1" w14:textId="77777777" w:rsidR="00477876" w:rsidRPr="00477876" w:rsidRDefault="00477876" w:rsidP="00477876">
            <w:pPr>
              <w:numPr>
                <w:ilvl w:val="0"/>
                <w:numId w:val="44"/>
              </w:numPr>
              <w:shd w:val="clear" w:color="auto" w:fill="FFFFFF"/>
              <w:spacing w:after="200" w:line="240" w:lineRule="auto"/>
              <w:ind w:left="0" w:firstLine="0"/>
              <w:textAlignment w:val="baseline"/>
              <w:rPr>
                <w:rFonts w:ascii="Times New Roman" w:eastAsia="Times New Roman" w:hAnsi="Times New Roman" w:cs="Times New Roman"/>
                <w:color w:val="404040"/>
                <w:sz w:val="20"/>
                <w:szCs w:val="20"/>
                <w:lang w:eastAsia="ru-RU"/>
              </w:rPr>
            </w:pPr>
            <w:r w:rsidRPr="00477876">
              <w:rPr>
                <w:rFonts w:ascii="Times New Roman" w:eastAsia="Times New Roman" w:hAnsi="Times New Roman" w:cs="Times New Roman"/>
                <w:color w:val="222020"/>
                <w:sz w:val="20"/>
                <w:szCs w:val="20"/>
                <w:lang w:eastAsia="ru-RU"/>
              </w:rPr>
              <w:t>иные персональные данные, содержащиеся в предоставленных документах, включая дату и место рождения, реквизиты документа, удостоверяющего личность, адрес регистрации и проживания, сведения о семейном положении и составе семьи, об образовании и профессии, о трудовой деятельности, о состоянии здоровья (при переводе медицинских документов), финансовые и имущественные данные (при переводе финансовых и правовых документов). Обработка осуществляется только в объёме, необходимом для исполнения договора на оказание переводческих услуг.</w:t>
            </w:r>
          </w:p>
        </w:tc>
      </w:tr>
    </w:tbl>
    <w:p w14:paraId="15ED1148" w14:textId="77777777" w:rsidR="00781814" w:rsidRPr="006857BC" w:rsidRDefault="00781814" w:rsidP="0081670A">
      <w:pPr>
        <w:spacing w:after="0" w:line="240" w:lineRule="auto"/>
        <w:jc w:val="both"/>
        <w:rPr>
          <w:rFonts w:ascii="Times New Roman" w:eastAsia="Times New Roman" w:hAnsi="Times New Roman" w:cs="Times New Roman"/>
          <w:sz w:val="24"/>
          <w:szCs w:val="24"/>
          <w:lang w:eastAsia="ru-RU"/>
        </w:rPr>
      </w:pPr>
    </w:p>
    <w:p w14:paraId="3E59DF97" w14:textId="0BF5E0E5" w:rsidR="00956E24" w:rsidRPr="006857BC" w:rsidRDefault="00781814" w:rsidP="00956E24">
      <w:pPr>
        <w:spacing w:after="0" w:line="240" w:lineRule="auto"/>
        <w:ind w:firstLine="709"/>
        <w:jc w:val="both"/>
        <w:rPr>
          <w:rFonts w:ascii="Times New Roman" w:eastAsia="Times New Roman" w:hAnsi="Times New Roman" w:cs="Times New Roman"/>
          <w:sz w:val="24"/>
          <w:szCs w:val="24"/>
          <w:lang w:eastAsia="ru-RU"/>
        </w:rPr>
      </w:pPr>
      <w:r w:rsidRPr="00781814">
        <w:rPr>
          <w:rFonts w:ascii="Times New Roman" w:eastAsia="Times New Roman" w:hAnsi="Times New Roman" w:cs="Times New Roman"/>
          <w:sz w:val="24"/>
          <w:szCs w:val="24"/>
          <w:lang w:eastAsia="ru-RU"/>
        </w:rPr>
        <w:t>В случаях, когда Субъект персональных данных по собственной инициативе предоставляет дополнительные сведения, явно необходимые для достижения целей обработки (например, уточняющие детали для доставки заказа, предоставленные в комментарии), такие сведения также могут быть обработаны Оператором</w:t>
      </w:r>
      <w:r w:rsidR="0081670A" w:rsidRPr="006857BC">
        <w:rPr>
          <w:rFonts w:ascii="Times New Roman" w:eastAsia="Times New Roman" w:hAnsi="Times New Roman" w:cs="Times New Roman"/>
          <w:sz w:val="24"/>
          <w:szCs w:val="24"/>
          <w:lang w:eastAsia="ru-RU"/>
        </w:rPr>
        <w:t>.</w:t>
      </w:r>
    </w:p>
    <w:p w14:paraId="0C327019" w14:textId="6B61B903" w:rsidR="00575471" w:rsidRPr="006857BC" w:rsidRDefault="00781814" w:rsidP="00956E24">
      <w:pPr>
        <w:spacing w:after="0" w:line="240" w:lineRule="auto"/>
        <w:ind w:firstLine="709"/>
        <w:jc w:val="both"/>
        <w:rPr>
          <w:rFonts w:ascii="Times New Roman" w:eastAsia="Times New Roman" w:hAnsi="Times New Roman" w:cs="Times New Roman"/>
          <w:sz w:val="24"/>
          <w:szCs w:val="24"/>
          <w:lang w:eastAsia="ru-RU"/>
        </w:rPr>
      </w:pPr>
      <w:r w:rsidRPr="006857BC">
        <w:rPr>
          <w:rFonts w:ascii="Times New Roman" w:eastAsia="Times New Roman" w:hAnsi="Times New Roman" w:cs="Times New Roman"/>
          <w:sz w:val="24"/>
          <w:szCs w:val="24"/>
          <w:lang w:eastAsia="ru-RU"/>
        </w:rPr>
        <w:t>2.</w:t>
      </w:r>
      <w:r w:rsidR="00956E24" w:rsidRPr="006857BC">
        <w:rPr>
          <w:rFonts w:ascii="Times New Roman" w:eastAsia="Times New Roman" w:hAnsi="Times New Roman" w:cs="Times New Roman"/>
          <w:sz w:val="24"/>
          <w:szCs w:val="24"/>
          <w:lang w:eastAsia="ru-RU"/>
        </w:rPr>
        <w:t>4</w:t>
      </w:r>
      <w:r w:rsidRPr="006857BC">
        <w:rPr>
          <w:rFonts w:ascii="Times New Roman" w:eastAsia="Times New Roman" w:hAnsi="Times New Roman" w:cs="Times New Roman"/>
          <w:sz w:val="24"/>
          <w:szCs w:val="24"/>
          <w:lang w:eastAsia="ru-RU"/>
        </w:rPr>
        <w:t>. Оператор обеспечивает соответствие содержания и объема обрабатываемых персональных данных заявленным целям обработки. Обработке подлежат только персональные данные, которые отвечают целям их обработки. Оператор принимает меры к устранению избыточных персональных данных, не требующихся для заявленных целей обработки.</w:t>
      </w:r>
    </w:p>
    <w:p w14:paraId="41405A66" w14:textId="77777777" w:rsidR="00575471" w:rsidRPr="001739FA" w:rsidRDefault="00575471" w:rsidP="003449BC">
      <w:pPr>
        <w:spacing w:after="0" w:line="240" w:lineRule="auto"/>
        <w:ind w:firstLine="709"/>
        <w:jc w:val="both"/>
        <w:rPr>
          <w:rFonts w:ascii="Times New Roman" w:eastAsia="Times New Roman" w:hAnsi="Times New Roman" w:cs="Times New Roman"/>
          <w:sz w:val="24"/>
          <w:szCs w:val="24"/>
          <w:lang w:eastAsia="ru-RU"/>
        </w:rPr>
      </w:pPr>
    </w:p>
    <w:p w14:paraId="48002838" w14:textId="6C7EF450" w:rsidR="00956E24" w:rsidRPr="006857BC" w:rsidRDefault="001739FA" w:rsidP="00956E24">
      <w:pPr>
        <w:pStyle w:val="a4"/>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6857BC">
        <w:rPr>
          <w:rFonts w:ascii="Times New Roman" w:eastAsia="Times New Roman" w:hAnsi="Times New Roman" w:cs="Times New Roman"/>
          <w:sz w:val="24"/>
          <w:szCs w:val="24"/>
          <w:lang w:eastAsia="ru-RU"/>
        </w:rPr>
        <w:t>Порядок и условия обработки персональных данных</w:t>
      </w:r>
      <w:r w:rsidR="00956E24" w:rsidRPr="006857BC">
        <w:rPr>
          <w:rFonts w:ascii="Times New Roman" w:eastAsia="Times New Roman" w:hAnsi="Times New Roman" w:cs="Times New Roman"/>
          <w:sz w:val="24"/>
          <w:szCs w:val="24"/>
          <w:lang w:eastAsia="ru-RU"/>
        </w:rPr>
        <w:t>.</w:t>
      </w:r>
    </w:p>
    <w:p w14:paraId="3757D15A" w14:textId="77777777" w:rsidR="00956E24" w:rsidRPr="006857BC" w:rsidRDefault="00956E24" w:rsidP="00956E24">
      <w:pPr>
        <w:spacing w:after="0" w:line="240" w:lineRule="auto"/>
        <w:jc w:val="both"/>
        <w:outlineLvl w:val="1"/>
        <w:rPr>
          <w:rFonts w:ascii="Times New Roman" w:eastAsia="Times New Roman" w:hAnsi="Times New Roman" w:cs="Times New Roman"/>
          <w:sz w:val="24"/>
          <w:szCs w:val="24"/>
          <w:lang w:eastAsia="ru-RU"/>
        </w:rPr>
      </w:pPr>
    </w:p>
    <w:p w14:paraId="22389AFC" w14:textId="0119D43C" w:rsidR="00956E24" w:rsidRPr="00825346" w:rsidRDefault="00956E24" w:rsidP="00956E24">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3.1 Обработка персональных данных Оператором осуществляется в строгом соответствии с принципами и правилами, установленными Федеральным ФЗ-152. Обработка ограничивается достижением конкретных, заранее определенных и законных целей.</w:t>
      </w:r>
    </w:p>
    <w:p w14:paraId="0C154FFB" w14:textId="26C57B59" w:rsidR="00956E24" w:rsidRPr="00825346" w:rsidRDefault="00956E24" w:rsidP="00956E24">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3.2 Обработка персональных данных пользователей может включать в себя следующие действия (операции), совершаемые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Конкретный состав действий для каждого случая обработки определяется целями и основаниями такой обработки.</w:t>
      </w:r>
    </w:p>
    <w:p w14:paraId="5D2C90A3" w14:textId="7C2807F0" w:rsidR="00956E24" w:rsidRPr="00825346" w:rsidRDefault="00956E24" w:rsidP="00956E24">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3.3 Обработка персональных данных Оператором осуществляется при наличии хотя бы одного из следующих условий:</w:t>
      </w:r>
    </w:p>
    <w:p w14:paraId="11B5A5E5" w14:textId="77777777" w:rsidR="00956E24" w:rsidRPr="00825346" w:rsidRDefault="00956E24" w:rsidP="00956E24">
      <w:pPr>
        <w:numPr>
          <w:ilvl w:val="0"/>
          <w:numId w:val="45"/>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получено согласие субъекта персональных данных на обработку его персональных данных (далее – Согласие);</w:t>
      </w:r>
    </w:p>
    <w:p w14:paraId="00A9EC28" w14:textId="77777777" w:rsidR="00956E24" w:rsidRPr="00825346" w:rsidRDefault="00956E24" w:rsidP="00956E24">
      <w:pPr>
        <w:numPr>
          <w:ilvl w:val="0"/>
          <w:numId w:val="45"/>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lastRenderedPageBreak/>
        <w:t>обработка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11D56338" w14:textId="77777777" w:rsidR="00956E24" w:rsidRPr="00825346" w:rsidRDefault="00956E24" w:rsidP="00956E24">
      <w:pPr>
        <w:numPr>
          <w:ilvl w:val="0"/>
          <w:numId w:val="45"/>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 xml:space="preserve">обработка необходима для исполнения договора, стороной которого либо выгодоприобретателем или </w:t>
      </w:r>
      <w:proofErr w:type="gramStart"/>
      <w:r w:rsidRPr="00825346">
        <w:rPr>
          <w:rFonts w:ascii="Times New Roman" w:eastAsia="Times New Roman" w:hAnsi="Times New Roman" w:cs="Times New Roman"/>
          <w:sz w:val="24"/>
          <w:szCs w:val="24"/>
          <w:lang w:eastAsia="ru-RU"/>
        </w:rPr>
        <w:t>поручителем</w:t>
      </w:r>
      <w:proofErr w:type="gramEnd"/>
      <w:r w:rsidRPr="00825346">
        <w:rPr>
          <w:rFonts w:ascii="Times New Roman" w:eastAsia="Times New Roman" w:hAnsi="Times New Roman" w:cs="Times New Roman"/>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24C2706" w14:textId="77777777" w:rsidR="00956E24" w:rsidRPr="00825346" w:rsidRDefault="00956E24" w:rsidP="00956E24">
      <w:pPr>
        <w:numPr>
          <w:ilvl w:val="0"/>
          <w:numId w:val="45"/>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обработка необходима для защиты жизни, здоровья или иных жизненно важных интересов субъекта персональных данных, если получение Согласия невозможно;</w:t>
      </w:r>
    </w:p>
    <w:p w14:paraId="7E81E1B0" w14:textId="77777777" w:rsidR="00956E24" w:rsidRPr="00825346" w:rsidRDefault="00956E24" w:rsidP="00956E24">
      <w:pPr>
        <w:numPr>
          <w:ilvl w:val="0"/>
          <w:numId w:val="45"/>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обработка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7BC10A0" w14:textId="77777777" w:rsidR="00956E24" w:rsidRPr="00825346" w:rsidRDefault="00956E24" w:rsidP="00956E24">
      <w:pPr>
        <w:numPr>
          <w:ilvl w:val="0"/>
          <w:numId w:val="45"/>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Исключение составляет обработка, указанная в статье 15 ФЗ-152;</w:t>
      </w:r>
    </w:p>
    <w:p w14:paraId="64D6B558" w14:textId="77777777" w:rsidR="00956E24" w:rsidRPr="00825346" w:rsidRDefault="00956E24" w:rsidP="00956E24">
      <w:pPr>
        <w:numPr>
          <w:ilvl w:val="0"/>
          <w:numId w:val="45"/>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14:paraId="11819B72" w14:textId="233ACA1B" w:rsidR="00956E24" w:rsidRPr="00825346" w:rsidRDefault="00956E24" w:rsidP="00956E24">
      <w:pPr>
        <w:numPr>
          <w:ilvl w:val="0"/>
          <w:numId w:val="45"/>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666EB787" w14:textId="681EAEE2" w:rsidR="00956E24" w:rsidRPr="00825346" w:rsidRDefault="00956E24" w:rsidP="00956E24">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3.4 Оператор не раскрывает третьим лицам и не распространяет персональные данные без согласия субъекта персональных данных, если иное не предусмотрено федеральным законом.</w:t>
      </w:r>
    </w:p>
    <w:p w14:paraId="126D2031" w14:textId="331361D6" w:rsidR="00956E24" w:rsidRPr="00825346" w:rsidRDefault="00956E24" w:rsidP="00956E24">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3.</w:t>
      </w:r>
      <w:r w:rsidR="00EC5264" w:rsidRPr="00825346">
        <w:rPr>
          <w:rFonts w:ascii="Times New Roman" w:eastAsia="Times New Roman" w:hAnsi="Times New Roman" w:cs="Times New Roman"/>
          <w:sz w:val="24"/>
          <w:szCs w:val="24"/>
          <w:lang w:eastAsia="ru-RU"/>
        </w:rPr>
        <w:t>5</w:t>
      </w:r>
      <w:r w:rsidRPr="00825346">
        <w:rPr>
          <w:rFonts w:ascii="Times New Roman" w:eastAsia="Times New Roman" w:hAnsi="Times New Roman" w:cs="Times New Roman"/>
          <w:sz w:val="24"/>
          <w:szCs w:val="24"/>
          <w:lang w:eastAsia="ru-RU"/>
        </w:rPr>
        <w:t xml:space="preserve"> Трансграничная передача персональных данных на территории иностранных государств не осуществляется, за исключением случаев, предусмотренных статьей 12 ФЗ-152.</w:t>
      </w:r>
      <w:r w:rsidR="009B0F8B" w:rsidRPr="00825346">
        <w:rPr>
          <w:rFonts w:ascii="Times New Roman" w:eastAsia="Times New Roman" w:hAnsi="Times New Roman" w:cs="Times New Roman"/>
          <w:sz w:val="24"/>
          <w:szCs w:val="24"/>
          <w:lang w:eastAsia="ru-RU"/>
        </w:rPr>
        <w:t xml:space="preserve"> В части случаев: предусмотренных </w:t>
      </w:r>
      <w:r w:rsidR="00BD206D" w:rsidRPr="00825346">
        <w:rPr>
          <w:rFonts w:ascii="Times New Roman" w:eastAsia="Times New Roman" w:hAnsi="Times New Roman" w:cs="Times New Roman"/>
          <w:sz w:val="24"/>
          <w:szCs w:val="24"/>
          <w:lang w:eastAsia="ru-RU"/>
        </w:rPr>
        <w:t>упомянутой статьёй ФЗ-152,</w:t>
      </w:r>
      <w:r w:rsidR="009B0F8B" w:rsidRPr="00825346">
        <w:rPr>
          <w:rFonts w:ascii="Times New Roman" w:eastAsia="Times New Roman" w:hAnsi="Times New Roman" w:cs="Times New Roman"/>
          <w:sz w:val="24"/>
          <w:szCs w:val="24"/>
          <w:lang w:eastAsia="ru-RU"/>
        </w:rPr>
        <w:t xml:space="preserve"> </w:t>
      </w:r>
      <w:r w:rsidR="00BD206D" w:rsidRPr="00825346">
        <w:rPr>
          <w:rFonts w:ascii="Times New Roman" w:eastAsia="Times New Roman" w:hAnsi="Times New Roman" w:cs="Times New Roman"/>
          <w:sz w:val="24"/>
          <w:szCs w:val="24"/>
          <w:lang w:eastAsia="ru-RU"/>
        </w:rPr>
        <w:t xml:space="preserve">трансграничная </w:t>
      </w:r>
      <w:r w:rsidR="009B0F8B" w:rsidRPr="00825346">
        <w:rPr>
          <w:rFonts w:ascii="Times New Roman" w:eastAsia="Times New Roman" w:hAnsi="Times New Roman" w:cs="Times New Roman"/>
          <w:sz w:val="24"/>
          <w:szCs w:val="24"/>
          <w:lang w:eastAsia="ru-RU"/>
        </w:rPr>
        <w:t>передача</w:t>
      </w:r>
      <w:r w:rsidR="00BD206D" w:rsidRPr="00825346">
        <w:rPr>
          <w:rFonts w:ascii="Times New Roman" w:eastAsia="Times New Roman" w:hAnsi="Times New Roman" w:cs="Times New Roman"/>
          <w:sz w:val="24"/>
          <w:szCs w:val="24"/>
          <w:lang w:eastAsia="ru-RU"/>
        </w:rPr>
        <w:t xml:space="preserve"> персональных данных </w:t>
      </w:r>
      <w:r w:rsidR="009B0F8B" w:rsidRPr="00825346">
        <w:rPr>
          <w:rFonts w:ascii="Times New Roman" w:eastAsia="Times New Roman" w:hAnsi="Times New Roman" w:cs="Times New Roman"/>
          <w:sz w:val="24"/>
          <w:szCs w:val="24"/>
          <w:lang w:eastAsia="ru-RU"/>
        </w:rPr>
        <w:t>не осущес</w:t>
      </w:r>
      <w:r w:rsidR="00BD206D" w:rsidRPr="00825346">
        <w:rPr>
          <w:rFonts w:ascii="Times New Roman" w:eastAsia="Times New Roman" w:hAnsi="Times New Roman" w:cs="Times New Roman"/>
          <w:sz w:val="24"/>
          <w:szCs w:val="24"/>
          <w:lang w:eastAsia="ru-RU"/>
        </w:rPr>
        <w:t>твляется без письменного согласия субъекта.</w:t>
      </w:r>
    </w:p>
    <w:p w14:paraId="5263DF12" w14:textId="675DC9A5" w:rsidR="00956E24" w:rsidRPr="00825346" w:rsidRDefault="00956E24" w:rsidP="00956E24">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3.6 Согласие на обработку персональных данных дается субъектом персональных данных свободно, своей волей и в своем интересе.</w:t>
      </w:r>
    </w:p>
    <w:p w14:paraId="0A6B5B5D" w14:textId="5F7A06A5" w:rsidR="00956E24" w:rsidRPr="00825346" w:rsidRDefault="00956E24" w:rsidP="00956E24">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 xml:space="preserve">3.7 </w:t>
      </w:r>
      <w:r w:rsidR="007C69CC" w:rsidRPr="00825346">
        <w:rPr>
          <w:rFonts w:ascii="Times New Roman" w:eastAsia="Times New Roman" w:hAnsi="Times New Roman" w:cs="Times New Roman"/>
          <w:sz w:val="24"/>
          <w:szCs w:val="24"/>
          <w:lang w:eastAsia="ru-RU"/>
        </w:rPr>
        <w:t>Согласие на обработку персональных данных может быть дано в письменной форме, в том числе в виде электронного документа, подписанного усиленной квалифицированной электронной подписью субъекта персональных данных. Согласие, предоставленное иным способом (в т.ч. через интерфейсы сайта), приравнивается к согласию в иной форме, если такое допускается законодательством Российской Федерации.</w:t>
      </w:r>
    </w:p>
    <w:p w14:paraId="4D02E583" w14:textId="4C471EEB" w:rsidR="00956E24" w:rsidRPr="00825346" w:rsidRDefault="00956E24" w:rsidP="00956E24">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3.8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ФЗ-152.</w:t>
      </w:r>
    </w:p>
    <w:p w14:paraId="4DFC5FCB" w14:textId="6195D632" w:rsidR="00956E24" w:rsidRPr="00825346" w:rsidRDefault="00956E24" w:rsidP="00956E24">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3.9 Обработка персональных данных Оператором осуществляется как с использованием средств автоматизации, так и без использования таких средств.</w:t>
      </w:r>
    </w:p>
    <w:p w14:paraId="65F3BACC" w14:textId="0340F6AE" w:rsidR="00956E24" w:rsidRPr="00825346" w:rsidRDefault="00956E24" w:rsidP="00956E24">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 xml:space="preserve">3.10.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825346">
        <w:rPr>
          <w:rFonts w:ascii="Times New Roman" w:eastAsia="Times New Roman" w:hAnsi="Times New Roman" w:cs="Times New Roman"/>
          <w:sz w:val="24"/>
          <w:szCs w:val="24"/>
          <w:lang w:eastAsia="ru-RU"/>
        </w:rPr>
        <w:t>поручителем</w:t>
      </w:r>
      <w:proofErr w:type="gramEnd"/>
      <w:r w:rsidRPr="00825346">
        <w:rPr>
          <w:rFonts w:ascii="Times New Roman" w:eastAsia="Times New Roman" w:hAnsi="Times New Roman" w:cs="Times New Roman"/>
          <w:sz w:val="24"/>
          <w:szCs w:val="24"/>
          <w:lang w:eastAsia="ru-RU"/>
        </w:rPr>
        <w:t xml:space="preserve"> по которому</w:t>
      </w:r>
      <w:r w:rsidR="007C69CC" w:rsidRPr="00825346">
        <w:rPr>
          <w:rFonts w:ascii="Times New Roman" w:eastAsia="Times New Roman" w:hAnsi="Times New Roman" w:cs="Times New Roman"/>
          <w:sz w:val="24"/>
          <w:szCs w:val="24"/>
          <w:lang w:eastAsia="ru-RU"/>
        </w:rPr>
        <w:t>,</w:t>
      </w:r>
      <w:r w:rsidRPr="00825346">
        <w:rPr>
          <w:rFonts w:ascii="Times New Roman" w:eastAsia="Times New Roman" w:hAnsi="Times New Roman" w:cs="Times New Roman"/>
          <w:sz w:val="24"/>
          <w:szCs w:val="24"/>
          <w:lang w:eastAsia="ru-RU"/>
        </w:rPr>
        <w:t xml:space="preserve"> является субъект персональных данных.</w:t>
      </w:r>
    </w:p>
    <w:p w14:paraId="52520BF6" w14:textId="1E499B39" w:rsidR="00956E24" w:rsidRPr="00825346" w:rsidRDefault="00956E24" w:rsidP="00956E24">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3.11 Обработка и хранение персональных данных граждан Российской Федерации осуществляются с использованием баз данных, находящихся на территории Российской Федерации, в случаях, предусмотренных законодательством.</w:t>
      </w:r>
    </w:p>
    <w:p w14:paraId="30A1ACC4" w14:textId="08D4A84F" w:rsidR="00956E24" w:rsidRPr="00825346" w:rsidRDefault="00956E24" w:rsidP="00956E24">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3.12 Обработка персональных данных прекращается при достижении целей обработки, истечении срока действия согласия или отзыве согласия субъектом персональных данных, а также в случае выявления неправомерной обработки персональных данных.</w:t>
      </w:r>
    </w:p>
    <w:p w14:paraId="281AB7D5" w14:textId="60FD6DFD" w:rsidR="00956E24" w:rsidRPr="00825346" w:rsidRDefault="00956E24" w:rsidP="00956E24">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 xml:space="preserve">3.13 Согласие на обработку персональных данных может быть отозвано субъектом персональных данных в любое время путем направления Оператору письменного заявления по адресу: г. Краснодар, ул. Карасунская, д. 60, оф. 28/2 или электронного документа, подписанного квалифицированной электронной подписью, по адресу: lway@mail.kubannet.ru, с пометкой «Отзыв согласия на обработку персональных данных». </w:t>
      </w:r>
    </w:p>
    <w:p w14:paraId="04328BA8" w14:textId="77777777" w:rsidR="0081670A" w:rsidRPr="00825346" w:rsidRDefault="00956E24" w:rsidP="0081670A">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lastRenderedPageBreak/>
        <w:t>В случае отзыва согласия Оператор обязан прекратить обработку и уничтожить персональные данные в срок, не превышающий 30 дней с даты поступления отзыва, если иное не предусмотрено договором между Оператором и субъектом персональных данных.</w:t>
      </w:r>
    </w:p>
    <w:p w14:paraId="6B88C301" w14:textId="77777777" w:rsidR="00825346" w:rsidRPr="00825346" w:rsidRDefault="00825346" w:rsidP="00825346">
      <w:pPr>
        <w:spacing w:after="0" w:line="240" w:lineRule="auto"/>
        <w:jc w:val="both"/>
        <w:rPr>
          <w:rFonts w:ascii="Times New Roman" w:eastAsia="Times New Roman" w:hAnsi="Times New Roman" w:cs="Times New Roman"/>
          <w:sz w:val="24"/>
          <w:szCs w:val="24"/>
          <w:lang w:eastAsia="ru-RU"/>
        </w:rPr>
      </w:pPr>
    </w:p>
    <w:p w14:paraId="3534F22F" w14:textId="56CAC6CD" w:rsidR="0081670A" w:rsidRPr="00825346" w:rsidRDefault="0081670A" w:rsidP="0081670A">
      <w:pPr>
        <w:pStyle w:val="a4"/>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Основные права субъектов персональных данных.</w:t>
      </w:r>
    </w:p>
    <w:p w14:paraId="3C398ABA" w14:textId="0385E588" w:rsidR="0081670A" w:rsidRPr="00825346" w:rsidRDefault="0081670A" w:rsidP="0081670A">
      <w:pPr>
        <w:spacing w:after="0" w:line="240" w:lineRule="auto"/>
        <w:jc w:val="both"/>
        <w:rPr>
          <w:rFonts w:ascii="Times New Roman" w:eastAsia="Times New Roman" w:hAnsi="Times New Roman" w:cs="Times New Roman"/>
          <w:sz w:val="24"/>
          <w:szCs w:val="24"/>
          <w:lang w:eastAsia="ru-RU"/>
        </w:rPr>
      </w:pPr>
    </w:p>
    <w:p w14:paraId="749CC40F" w14:textId="77777777" w:rsidR="00825346" w:rsidRPr="00825346" w:rsidRDefault="0081670A" w:rsidP="0081670A">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 xml:space="preserve">4.1 Субъекты персональных данных обладают всеми правами, установленными </w:t>
      </w:r>
    </w:p>
    <w:p w14:paraId="269FB357" w14:textId="7AD91237" w:rsidR="0081670A" w:rsidRPr="00825346" w:rsidRDefault="0081670A" w:rsidP="00825346">
      <w:pPr>
        <w:spacing w:after="0" w:line="240" w:lineRule="auto"/>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 xml:space="preserve">законодательством Российской Федерации, в том числе Федеральным законом от 27.07.2006 № 152-ФЗ «О персональных данных». </w:t>
      </w:r>
    </w:p>
    <w:p w14:paraId="6CE0437E" w14:textId="4C4C4FD6" w:rsidR="0081670A" w:rsidRPr="00825346" w:rsidRDefault="0081670A" w:rsidP="0081670A">
      <w:pPr>
        <w:spacing w:after="0" w:line="240" w:lineRule="auto"/>
        <w:ind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В частности, субъект персональных данных имеет право:</w:t>
      </w:r>
    </w:p>
    <w:p w14:paraId="728A1BAD" w14:textId="77777777" w:rsidR="0081670A" w:rsidRPr="00825346" w:rsidRDefault="0081670A" w:rsidP="0081670A">
      <w:pPr>
        <w:numPr>
          <w:ilvl w:val="0"/>
          <w:numId w:val="46"/>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получать от Оператора полную информацию о своих персональных данных и об особенностях их обработки, включая сведения о правовых основаниях и целях обработки;</w:t>
      </w:r>
    </w:p>
    <w:p w14:paraId="3754B30F" w14:textId="77777777" w:rsidR="0081670A" w:rsidRPr="00825346" w:rsidRDefault="0081670A" w:rsidP="0081670A">
      <w:pPr>
        <w:numPr>
          <w:ilvl w:val="0"/>
          <w:numId w:val="46"/>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требовать от Оператора уточнения (актуализации) своих персональных данных, а также их блокирования или уничтожения в случаях, когда персональные данные являются неполными, устаревшими, неточными, незаконно полученными либо не требуются для заявленных целей обработки;</w:t>
      </w:r>
    </w:p>
    <w:p w14:paraId="47661FFD" w14:textId="77777777" w:rsidR="0081670A" w:rsidRPr="00825346" w:rsidRDefault="0081670A" w:rsidP="0081670A">
      <w:pPr>
        <w:numPr>
          <w:ilvl w:val="0"/>
          <w:numId w:val="46"/>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получать доступ к своим персональным данным, включая право на получение копии любой записи, содержащей его персональные данные, за исключением случаев, предусмотренных федеральным законом;</w:t>
      </w:r>
    </w:p>
    <w:p w14:paraId="33E60913" w14:textId="4C839608" w:rsidR="0081670A" w:rsidRPr="00825346" w:rsidRDefault="0081670A" w:rsidP="0081670A">
      <w:pPr>
        <w:numPr>
          <w:ilvl w:val="0"/>
          <w:numId w:val="46"/>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отозвать согласие на обработку персональных данных в порядке, установленном законодательством Российской Федерации, при условии, что иное не предусмотрено федеральными законами;</w:t>
      </w:r>
    </w:p>
    <w:p w14:paraId="1AF6E16A" w14:textId="77777777" w:rsidR="0081670A" w:rsidRPr="00825346" w:rsidRDefault="0081670A" w:rsidP="0081670A">
      <w:pPr>
        <w:numPr>
          <w:ilvl w:val="0"/>
          <w:numId w:val="46"/>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требовать от Оператора прекращения обработки своих персональных данных в случаях, предусмотренных законодательством Российской Федерации;</w:t>
      </w:r>
    </w:p>
    <w:p w14:paraId="0C326C3D" w14:textId="77777777" w:rsidR="0081670A" w:rsidRPr="00825346" w:rsidRDefault="0081670A" w:rsidP="0081670A">
      <w:pPr>
        <w:numPr>
          <w:ilvl w:val="0"/>
          <w:numId w:val="46"/>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обжаловать действия или бездействие Оператора, нарушающие его права, в уполномоченный орган по защите прав субъектов персональных данных или в судебном порядке;</w:t>
      </w:r>
    </w:p>
    <w:p w14:paraId="056F13A4" w14:textId="5BAA0FC0" w:rsidR="0081670A" w:rsidRPr="00825346" w:rsidRDefault="0081670A" w:rsidP="0081670A">
      <w:pPr>
        <w:numPr>
          <w:ilvl w:val="0"/>
          <w:numId w:val="46"/>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25346">
        <w:rPr>
          <w:rFonts w:ascii="Times New Roman" w:eastAsia="Times New Roman" w:hAnsi="Times New Roman" w:cs="Times New Roman"/>
          <w:sz w:val="24"/>
          <w:szCs w:val="24"/>
          <w:lang w:eastAsia="ru-RU"/>
        </w:rPr>
        <w:t>осуществлять иные права, предоставленные законодательством Российской Федерации в области персональных данных.</w:t>
      </w:r>
    </w:p>
    <w:p w14:paraId="262B2CF7" w14:textId="6168CF01" w:rsidR="0081670A" w:rsidRPr="006857BC" w:rsidRDefault="0081670A" w:rsidP="0081670A">
      <w:pPr>
        <w:spacing w:after="0" w:line="240" w:lineRule="auto"/>
        <w:jc w:val="both"/>
        <w:rPr>
          <w:rFonts w:ascii="Times New Roman" w:eastAsia="Times New Roman" w:hAnsi="Times New Roman" w:cs="Times New Roman"/>
          <w:sz w:val="24"/>
          <w:szCs w:val="24"/>
          <w:lang w:eastAsia="ru-RU"/>
        </w:rPr>
      </w:pPr>
    </w:p>
    <w:p w14:paraId="0CDA39F3" w14:textId="6078F21A" w:rsidR="0081670A" w:rsidRPr="0081670A" w:rsidRDefault="0081670A" w:rsidP="0081670A">
      <w:pPr>
        <w:spacing w:after="0" w:line="240" w:lineRule="auto"/>
        <w:ind w:firstLine="709"/>
        <w:jc w:val="both"/>
        <w:rPr>
          <w:rFonts w:ascii="Times New Roman" w:eastAsia="Times New Roman" w:hAnsi="Times New Roman" w:cs="Times New Roman"/>
          <w:sz w:val="24"/>
          <w:szCs w:val="24"/>
          <w:lang w:eastAsia="ru-RU"/>
        </w:rPr>
      </w:pPr>
      <w:r w:rsidRPr="006857BC">
        <w:rPr>
          <w:rFonts w:ascii="Times New Roman" w:eastAsia="Times New Roman" w:hAnsi="Times New Roman" w:cs="Times New Roman"/>
          <w:sz w:val="24"/>
          <w:szCs w:val="24"/>
          <w:lang w:eastAsia="ru-RU"/>
        </w:rPr>
        <w:t>5. Меры, принимаемые оператором для обеспечения защиты персональных данных.</w:t>
      </w:r>
    </w:p>
    <w:p w14:paraId="42C34848" w14:textId="1AECBECB" w:rsidR="0081670A" w:rsidRPr="006857BC" w:rsidRDefault="0081670A" w:rsidP="0081670A">
      <w:pPr>
        <w:spacing w:after="0" w:line="240" w:lineRule="auto"/>
        <w:jc w:val="both"/>
        <w:rPr>
          <w:rFonts w:ascii="Times New Roman" w:eastAsia="Times New Roman" w:hAnsi="Times New Roman" w:cs="Times New Roman"/>
          <w:sz w:val="24"/>
          <w:szCs w:val="24"/>
          <w:lang w:eastAsia="ru-RU"/>
        </w:rPr>
      </w:pPr>
    </w:p>
    <w:p w14:paraId="6A2431CC" w14:textId="4693DE63" w:rsidR="0081670A" w:rsidRPr="0081670A" w:rsidRDefault="0081670A" w:rsidP="0081670A">
      <w:pPr>
        <w:spacing w:after="0" w:line="240" w:lineRule="auto"/>
        <w:ind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5.1 При обработке персональных данных Оператор принимает 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14:paraId="099740BF" w14:textId="31C74552" w:rsidR="0081670A" w:rsidRPr="0081670A" w:rsidRDefault="0081670A" w:rsidP="0081670A">
      <w:pPr>
        <w:spacing w:after="0" w:line="240" w:lineRule="auto"/>
        <w:ind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 xml:space="preserve">5.2 Оператор самостоятельно определяет состав и перечень мер, необходимых и достаточных для обеспечения установленного уровня безопасности персональных данных, </w:t>
      </w:r>
      <w:r w:rsidR="006608F3" w:rsidRPr="006857BC">
        <w:rPr>
          <w:rFonts w:ascii="Times New Roman" w:eastAsia="Times New Roman" w:hAnsi="Times New Roman" w:cs="Times New Roman"/>
          <w:sz w:val="24"/>
          <w:szCs w:val="24"/>
          <w:lang w:eastAsia="ru-RU"/>
        </w:rPr>
        <w:t xml:space="preserve">Меры защиты принимаются с учётом требований Постановления Правительства РФ от 01.11.2012 № 1119 и иных нормативных правовых актов, устанавливающих требования к защите персональных </w:t>
      </w:r>
      <w:proofErr w:type="gramStart"/>
      <w:r w:rsidR="006608F3" w:rsidRPr="006857BC">
        <w:rPr>
          <w:rFonts w:ascii="Times New Roman" w:eastAsia="Times New Roman" w:hAnsi="Times New Roman" w:cs="Times New Roman"/>
          <w:sz w:val="24"/>
          <w:szCs w:val="24"/>
          <w:lang w:eastAsia="ru-RU"/>
        </w:rPr>
        <w:t>данных.</w:t>
      </w:r>
      <w:r w:rsidRPr="0081670A">
        <w:rPr>
          <w:rFonts w:ascii="Times New Roman" w:eastAsia="Times New Roman" w:hAnsi="Times New Roman" w:cs="Times New Roman"/>
          <w:sz w:val="24"/>
          <w:szCs w:val="24"/>
          <w:lang w:eastAsia="ru-RU"/>
        </w:rPr>
        <w:t>.</w:t>
      </w:r>
      <w:proofErr w:type="gramEnd"/>
      <w:r w:rsidRPr="0081670A">
        <w:rPr>
          <w:rFonts w:ascii="Times New Roman" w:eastAsia="Times New Roman" w:hAnsi="Times New Roman" w:cs="Times New Roman"/>
          <w:sz w:val="24"/>
          <w:szCs w:val="24"/>
          <w:lang w:eastAsia="ru-RU"/>
        </w:rPr>
        <w:t xml:space="preserve"> К таким мерам относятся:</w:t>
      </w:r>
    </w:p>
    <w:p w14:paraId="0A9B8681" w14:textId="77777777" w:rsidR="0081670A" w:rsidRPr="0081670A" w:rsidRDefault="0081670A" w:rsidP="0081670A">
      <w:pPr>
        <w:numPr>
          <w:ilvl w:val="0"/>
          <w:numId w:val="47"/>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назначение лица, ответственного за организацию обработки персональных данных;</w:t>
      </w:r>
    </w:p>
    <w:p w14:paraId="0B83AF4D" w14:textId="77777777" w:rsidR="0081670A" w:rsidRPr="0081670A" w:rsidRDefault="0081670A" w:rsidP="0081670A">
      <w:pPr>
        <w:numPr>
          <w:ilvl w:val="0"/>
          <w:numId w:val="47"/>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принятие и введение в действие локальных нормативных актов и иных документов, регулирующих вопросы обработки и защиты персональных данных;</w:t>
      </w:r>
    </w:p>
    <w:p w14:paraId="55E8C56F" w14:textId="77777777" w:rsidR="0081670A" w:rsidRPr="0081670A" w:rsidRDefault="0081670A" w:rsidP="0081670A">
      <w:pPr>
        <w:numPr>
          <w:ilvl w:val="0"/>
          <w:numId w:val="47"/>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соблюдение условий хранения и обработки персональных данных, исключающих несанкционированный доступ к ним;</w:t>
      </w:r>
    </w:p>
    <w:p w14:paraId="5DEB1075" w14:textId="77777777" w:rsidR="0081670A" w:rsidRPr="0081670A" w:rsidRDefault="0081670A" w:rsidP="0081670A">
      <w:pPr>
        <w:numPr>
          <w:ilvl w:val="0"/>
          <w:numId w:val="47"/>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выявление фактов несанкционированного доступа к персональным данным и принятие необходимых мер по их предотвращению и устранению последствий;</w:t>
      </w:r>
    </w:p>
    <w:p w14:paraId="1DE3503E" w14:textId="77777777" w:rsidR="0081670A" w:rsidRPr="0081670A" w:rsidRDefault="0081670A" w:rsidP="0081670A">
      <w:pPr>
        <w:numPr>
          <w:ilvl w:val="0"/>
          <w:numId w:val="47"/>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организация обучения и проведение инструктажей с работниками Оператора, допущенными к обработке персональных данных;</w:t>
      </w:r>
    </w:p>
    <w:p w14:paraId="348A180A" w14:textId="77777777" w:rsidR="0081670A" w:rsidRPr="0081670A" w:rsidRDefault="0081670A" w:rsidP="0081670A">
      <w:pPr>
        <w:numPr>
          <w:ilvl w:val="0"/>
          <w:numId w:val="47"/>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получение согласий субъектов персональных данных на их обработку в случаях, когда это требуется законодательством Российской Федерации;</w:t>
      </w:r>
    </w:p>
    <w:p w14:paraId="30C91658" w14:textId="77777777" w:rsidR="0081670A" w:rsidRPr="0081670A" w:rsidRDefault="0081670A" w:rsidP="0081670A">
      <w:pPr>
        <w:numPr>
          <w:ilvl w:val="0"/>
          <w:numId w:val="47"/>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обособление персональных данных, обрабатываемых без использования средств автоматизации, от иной информации, в том числе путём фиксации их на отдельных материальных носителях;</w:t>
      </w:r>
    </w:p>
    <w:p w14:paraId="2D6AF839" w14:textId="77777777" w:rsidR="0081670A" w:rsidRPr="0081670A" w:rsidRDefault="0081670A" w:rsidP="0081670A">
      <w:pPr>
        <w:numPr>
          <w:ilvl w:val="0"/>
          <w:numId w:val="47"/>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lastRenderedPageBreak/>
        <w:t>обеспечение раздельного хранения персональных данных и их материальных носителей, если они обрабатываются в разных целях либо относятся к различным категориям субъектов;</w:t>
      </w:r>
    </w:p>
    <w:p w14:paraId="7BC17CC4" w14:textId="77777777" w:rsidR="0081670A" w:rsidRPr="0081670A" w:rsidRDefault="0081670A" w:rsidP="0081670A">
      <w:pPr>
        <w:numPr>
          <w:ilvl w:val="0"/>
          <w:numId w:val="47"/>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обеспечение безопасности персональных данных при их передаче по открытым каналам связи;</w:t>
      </w:r>
    </w:p>
    <w:p w14:paraId="48DC7825" w14:textId="77777777" w:rsidR="0081670A" w:rsidRPr="0081670A" w:rsidRDefault="0081670A" w:rsidP="0081670A">
      <w:pPr>
        <w:numPr>
          <w:ilvl w:val="0"/>
          <w:numId w:val="47"/>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определение актуальных угроз безопасности персональных данных при их обработке в информационных системах и реализация мер по предотвращению таких угроз;</w:t>
      </w:r>
    </w:p>
    <w:p w14:paraId="4CF9F08B" w14:textId="77777777" w:rsidR="0081670A" w:rsidRPr="0081670A" w:rsidRDefault="0081670A" w:rsidP="0081670A">
      <w:pPr>
        <w:numPr>
          <w:ilvl w:val="0"/>
          <w:numId w:val="47"/>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установление индивидуальных идентификаторов и паролей доступа работников Оператора в информационные системы персональных данных в соответствии с их должностными обязанностями;</w:t>
      </w:r>
    </w:p>
    <w:p w14:paraId="2B8DDAD1" w14:textId="77777777" w:rsidR="0081670A" w:rsidRPr="0081670A" w:rsidRDefault="0081670A" w:rsidP="0081670A">
      <w:pPr>
        <w:numPr>
          <w:ilvl w:val="0"/>
          <w:numId w:val="47"/>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использование сертифицированного антивирусного программного обеспечения с регулярно обновляемыми базами данных;</w:t>
      </w:r>
    </w:p>
    <w:p w14:paraId="7C1040FD" w14:textId="77777777" w:rsidR="0081670A" w:rsidRPr="0081670A" w:rsidRDefault="0081670A" w:rsidP="0081670A">
      <w:pPr>
        <w:numPr>
          <w:ilvl w:val="0"/>
          <w:numId w:val="47"/>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осуществление внутреннего контроля и аудита соответствия обработки персональных данных требованиям Федерального закона от 27.07.2006 № 152-ФЗ «О персональных данных» и настоящей Политики;</w:t>
      </w:r>
    </w:p>
    <w:p w14:paraId="169A2B8A" w14:textId="03FEE6D9" w:rsidR="0081670A" w:rsidRPr="006857BC" w:rsidRDefault="0081670A" w:rsidP="0081670A">
      <w:pPr>
        <w:numPr>
          <w:ilvl w:val="0"/>
          <w:numId w:val="47"/>
        </w:numPr>
        <w:tabs>
          <w:tab w:val="num" w:pos="720"/>
        </w:tabs>
        <w:spacing w:after="0" w:line="240" w:lineRule="auto"/>
        <w:ind w:left="0" w:firstLine="709"/>
        <w:jc w:val="both"/>
        <w:rPr>
          <w:rFonts w:ascii="Times New Roman" w:eastAsia="Times New Roman" w:hAnsi="Times New Roman" w:cs="Times New Roman"/>
          <w:sz w:val="24"/>
          <w:szCs w:val="24"/>
          <w:lang w:eastAsia="ru-RU"/>
        </w:rPr>
      </w:pPr>
      <w:r w:rsidRPr="0081670A">
        <w:rPr>
          <w:rFonts w:ascii="Times New Roman" w:eastAsia="Times New Roman" w:hAnsi="Times New Roman" w:cs="Times New Roman"/>
          <w:sz w:val="24"/>
          <w:szCs w:val="24"/>
          <w:lang w:eastAsia="ru-RU"/>
        </w:rPr>
        <w:t>иные меры, предусмотренные законодательством Российской Федерации в области защиты персональных данных.</w:t>
      </w:r>
    </w:p>
    <w:p w14:paraId="64EAD36B" w14:textId="1FBD9FBE" w:rsidR="006608F3" w:rsidRPr="006857BC" w:rsidRDefault="006608F3" w:rsidP="006608F3">
      <w:pPr>
        <w:spacing w:after="0" w:line="240" w:lineRule="auto"/>
        <w:jc w:val="both"/>
        <w:rPr>
          <w:rFonts w:ascii="Times New Roman" w:eastAsia="Times New Roman" w:hAnsi="Times New Roman" w:cs="Times New Roman"/>
          <w:sz w:val="24"/>
          <w:szCs w:val="24"/>
          <w:lang w:eastAsia="ru-RU"/>
        </w:rPr>
      </w:pPr>
    </w:p>
    <w:p w14:paraId="1EAA0ACA" w14:textId="10A0B49C" w:rsidR="00EC5264" w:rsidRPr="00A375F4" w:rsidRDefault="00EC5264" w:rsidP="00A375F4">
      <w:pPr>
        <w:pStyle w:val="a4"/>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A375F4">
        <w:rPr>
          <w:rFonts w:ascii="Times New Roman" w:eastAsia="Times New Roman" w:hAnsi="Times New Roman" w:cs="Times New Roman"/>
          <w:sz w:val="24"/>
          <w:szCs w:val="24"/>
          <w:lang w:eastAsia="ru-RU"/>
        </w:rPr>
        <w:t>Актуализация, исправление, удаление и уничтожение персональных данных. Ответы на запросы субъектов на доступ к персональным данным.</w:t>
      </w:r>
    </w:p>
    <w:p w14:paraId="3FF76313" w14:textId="77777777" w:rsidR="00A375F4" w:rsidRPr="00A375F4" w:rsidRDefault="00A375F4" w:rsidP="00A375F4">
      <w:pPr>
        <w:spacing w:after="0" w:line="240" w:lineRule="auto"/>
        <w:jc w:val="both"/>
        <w:rPr>
          <w:rFonts w:ascii="Times New Roman" w:eastAsia="Times New Roman" w:hAnsi="Times New Roman" w:cs="Times New Roman"/>
          <w:sz w:val="24"/>
          <w:szCs w:val="24"/>
          <w:lang w:eastAsia="ru-RU"/>
        </w:rPr>
      </w:pPr>
    </w:p>
    <w:p w14:paraId="7C6C97DC" w14:textId="76BC494E"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6.1 Порядок актуализации (уточнения) персональных данных</w:t>
      </w:r>
      <w:r w:rsidR="00A375F4">
        <w:rPr>
          <w:rFonts w:ascii="Times New Roman" w:eastAsia="Times New Roman" w:hAnsi="Times New Roman" w:cs="Times New Roman"/>
          <w:sz w:val="24"/>
          <w:szCs w:val="24"/>
          <w:lang w:eastAsia="ru-RU"/>
        </w:rPr>
        <w:t>.</w:t>
      </w:r>
    </w:p>
    <w:p w14:paraId="6D0AC0C4" w14:textId="43960F75"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6.1</w:t>
      </w:r>
      <w:r>
        <w:rPr>
          <w:rFonts w:ascii="Times New Roman" w:eastAsia="Times New Roman" w:hAnsi="Times New Roman" w:cs="Times New Roman"/>
          <w:sz w:val="24"/>
          <w:szCs w:val="24"/>
          <w:lang w:eastAsia="ru-RU"/>
        </w:rPr>
        <w:t>.</w:t>
      </w:r>
      <w:r w:rsidRPr="00EC5264">
        <w:rPr>
          <w:rFonts w:ascii="Times New Roman" w:eastAsia="Times New Roman" w:hAnsi="Times New Roman" w:cs="Times New Roman"/>
          <w:sz w:val="24"/>
          <w:szCs w:val="24"/>
          <w:lang w:eastAsia="ru-RU"/>
        </w:rPr>
        <w:t xml:space="preserve">1 Субъект персональных данных вправе обратиться к Оператору с запросом об уточнении (актуализации) его персональных данных в случае их неполноты, неточности или изменения. </w:t>
      </w:r>
    </w:p>
    <w:p w14:paraId="50920421" w14:textId="564C2E38"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 xml:space="preserve">6.1.2 Запрос может быть направлен в письменной форме либо в электронной форме, подписанной усиленной квалифицированной электронной подписью, если иное не установлено законодательством Российской Федерации. </w:t>
      </w:r>
    </w:p>
    <w:p w14:paraId="0CB5599B" w14:textId="020788FB"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 xml:space="preserve">6.1.3 Оператор обязан в срок, не превышающий семи рабочих дней со дня представления субъектом персональных данных сведений, подтверждающих необходимость уточнения персональных данных, внести соответствующие изменения. </w:t>
      </w:r>
    </w:p>
    <w:p w14:paraId="243B4D34" w14:textId="761EC266"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6.1.4 При внесении изменений Оператор уведомляет субъекта персональных данных о произведённой актуализации в порядке, аналогичном порядку обращения.</w:t>
      </w:r>
    </w:p>
    <w:p w14:paraId="120D78B8" w14:textId="4CC085D0"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6.2 Порядок блокирования персональных данных</w:t>
      </w:r>
      <w:r w:rsidR="00A375F4">
        <w:rPr>
          <w:rFonts w:ascii="Times New Roman" w:eastAsia="Times New Roman" w:hAnsi="Times New Roman" w:cs="Times New Roman"/>
          <w:sz w:val="24"/>
          <w:szCs w:val="24"/>
          <w:lang w:eastAsia="ru-RU"/>
        </w:rPr>
        <w:t>.</w:t>
      </w:r>
    </w:p>
    <w:p w14:paraId="29DCE07E" w14:textId="7432A761"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 xml:space="preserve">6.2.1 В случае выявления недостоверности персональных данных либо неправомерных действий с ними, Оператор осуществляет блокирование таких персональных данных с момента получения соответствующего требования субъекта персональных данных либо уполномоченного органа по защите прав субъектов персональных данных на период проверки. </w:t>
      </w:r>
    </w:p>
    <w:p w14:paraId="199D1DB7" w14:textId="55212B6E"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6.2.2 Блокирование означает временное прекращение обработки персональных данных, за исключением случаев, когда обработка необходима для уточнения самих персональных данных. 2.3. Срок блокирования не может превышать времени, необходимого для устранения выявленных нарушений либо уточнения достоверности персональных данных. По завершении проверки Оператор принимает решение о возобновлении обработки, актуализации или уничтожении персональных данных.</w:t>
      </w:r>
    </w:p>
    <w:p w14:paraId="3B89A416" w14:textId="3055202F"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6.3 Порядок уничтожения персональных данных</w:t>
      </w:r>
      <w:r w:rsidR="00A375F4">
        <w:rPr>
          <w:rFonts w:ascii="Times New Roman" w:eastAsia="Times New Roman" w:hAnsi="Times New Roman" w:cs="Times New Roman"/>
          <w:sz w:val="24"/>
          <w:szCs w:val="24"/>
          <w:lang w:eastAsia="ru-RU"/>
        </w:rPr>
        <w:t>.</w:t>
      </w:r>
    </w:p>
    <w:p w14:paraId="2A68B915" w14:textId="445CB034"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 xml:space="preserve">6.3.1 В случае достижения целей обработки персональных данных Оператор прекращает их обработку и уничтожает персональные данные в срок, не превышающий тридцати календарных дней с даты достижения цели, если иное не предусмотрено договором с субъектом персональных данных или требованиями законодательства Российской Федерации. </w:t>
      </w:r>
    </w:p>
    <w:p w14:paraId="0E913359" w14:textId="32E090AF"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 xml:space="preserve">6.3.2 В случае отзыва субъектом персональных данных согласия на их обработку Оператор прекращает обработку и, если сохранение персональных данных более не требуется для целей их обработки, уничтожает такие данные в срок, не превышающий тридцати календарных дней с даты поступления отзыва, если иное не предусмотрено договором или законом. </w:t>
      </w:r>
    </w:p>
    <w:p w14:paraId="736B9334" w14:textId="6C1B6296"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 xml:space="preserve">6.3.3 В случае обращения субъекта персональных данных с требованием о прекращении обработки его персональных данных Оператор обязан в срок, не превышающий десяти рабочих дней с даты получения соответствующего требования, прекратить обработку данных, за исключением случаев, прямо предусмотренных Федеральным законом «О персональных данных». Указанный срок </w:t>
      </w:r>
      <w:r w:rsidRPr="00EC5264">
        <w:rPr>
          <w:rFonts w:ascii="Times New Roman" w:eastAsia="Times New Roman" w:hAnsi="Times New Roman" w:cs="Times New Roman"/>
          <w:sz w:val="24"/>
          <w:szCs w:val="24"/>
          <w:lang w:eastAsia="ru-RU"/>
        </w:rPr>
        <w:lastRenderedPageBreak/>
        <w:t xml:space="preserve">может быть продлён не более чем на пять рабочих дней при условии направления мотивированного уведомления субъекту персональных данных. </w:t>
      </w:r>
    </w:p>
    <w:p w14:paraId="1E26D463" w14:textId="77777777" w:rsidR="0056524C"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 xml:space="preserve">6.3.4 В случае отсутствия возможности уничтожения персональных данных в течение указанных сроков Оператор осуществляет их блокирование и обеспечивает уничтожение в срок, не превышающий шести месяцев, если иной срок не установлен законодательством Российской Федерации. </w:t>
      </w:r>
    </w:p>
    <w:p w14:paraId="00FB22BD" w14:textId="172E794A" w:rsidR="00EC5264" w:rsidRPr="00EC5264" w:rsidRDefault="0056524C" w:rsidP="00A375F4">
      <w:pPr>
        <w:spacing w:after="0" w:line="240" w:lineRule="auto"/>
        <w:ind w:firstLine="709"/>
        <w:jc w:val="both"/>
        <w:rPr>
          <w:rFonts w:ascii="Times New Roman" w:eastAsia="Times New Roman" w:hAnsi="Times New Roman" w:cs="Times New Roman"/>
          <w:sz w:val="24"/>
          <w:szCs w:val="24"/>
          <w:lang w:eastAsia="ru-RU"/>
        </w:rPr>
      </w:pPr>
      <w:r w:rsidRPr="0056524C">
        <w:rPr>
          <w:rFonts w:ascii="Times New Roman" w:eastAsia="Times New Roman" w:hAnsi="Times New Roman" w:cs="Times New Roman"/>
          <w:sz w:val="24"/>
          <w:szCs w:val="24"/>
          <w:lang w:eastAsia="ru-RU"/>
        </w:rPr>
        <w:t>6.</w:t>
      </w:r>
      <w:r w:rsidR="00EC5264" w:rsidRPr="00EC5264">
        <w:rPr>
          <w:rFonts w:ascii="Times New Roman" w:eastAsia="Times New Roman" w:hAnsi="Times New Roman" w:cs="Times New Roman"/>
          <w:sz w:val="24"/>
          <w:szCs w:val="24"/>
          <w:lang w:eastAsia="ru-RU"/>
        </w:rPr>
        <w:t>3.5</w:t>
      </w:r>
      <w:r w:rsidRPr="0056524C">
        <w:rPr>
          <w:rFonts w:ascii="Times New Roman" w:eastAsia="Times New Roman" w:hAnsi="Times New Roman" w:cs="Times New Roman"/>
          <w:sz w:val="24"/>
          <w:szCs w:val="24"/>
          <w:lang w:eastAsia="ru-RU"/>
        </w:rPr>
        <w:t xml:space="preserve"> </w:t>
      </w:r>
      <w:r w:rsidR="00EC5264" w:rsidRPr="00EC5264">
        <w:rPr>
          <w:rFonts w:ascii="Times New Roman" w:eastAsia="Times New Roman" w:hAnsi="Times New Roman" w:cs="Times New Roman"/>
          <w:sz w:val="24"/>
          <w:szCs w:val="24"/>
          <w:lang w:eastAsia="ru-RU"/>
        </w:rPr>
        <w:t xml:space="preserve">Уничтожение персональных данных осуществляется способами, исключающими </w:t>
      </w:r>
      <w:r>
        <w:rPr>
          <w:rFonts w:ascii="Times New Roman" w:eastAsia="Times New Roman" w:hAnsi="Times New Roman" w:cs="Times New Roman"/>
          <w:sz w:val="24"/>
          <w:szCs w:val="24"/>
          <w:lang w:eastAsia="ru-RU"/>
        </w:rPr>
        <w:br/>
      </w:r>
      <w:r w:rsidR="00EC5264" w:rsidRPr="00EC5264">
        <w:rPr>
          <w:rFonts w:ascii="Times New Roman" w:eastAsia="Times New Roman" w:hAnsi="Times New Roman" w:cs="Times New Roman"/>
          <w:sz w:val="24"/>
          <w:szCs w:val="24"/>
          <w:lang w:eastAsia="ru-RU"/>
        </w:rPr>
        <w:t>возможность дальнейшего восстановления содержания персональных данных (удаление из информационных систем, физическое уничтожение материальных носителей и др.).</w:t>
      </w:r>
    </w:p>
    <w:p w14:paraId="3D704F0D" w14:textId="10DA5522"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6.4 Ответы на запросы субъектов персональных данных</w:t>
      </w:r>
      <w:r w:rsidR="00A375F4">
        <w:rPr>
          <w:rFonts w:ascii="Times New Roman" w:eastAsia="Times New Roman" w:hAnsi="Times New Roman" w:cs="Times New Roman"/>
          <w:sz w:val="24"/>
          <w:szCs w:val="24"/>
          <w:lang w:eastAsia="ru-RU"/>
        </w:rPr>
        <w:t>.</w:t>
      </w:r>
    </w:p>
    <w:p w14:paraId="18958DE0" w14:textId="1C7A6A63"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 xml:space="preserve">6.4.1 Субъект персональных данных имеет право на получение информации, касающейся обработки его персональных данных, в порядке, предусмотренном законодательством Российской Федерации. </w:t>
      </w:r>
    </w:p>
    <w:p w14:paraId="3C709BBF" w14:textId="1F502704"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 xml:space="preserve">6.4.2 Оператор обязан в срок, не превышающий тридцати календарных дней со дня получения запроса субъекта персональных данных, предоставить информацию либо направить мотивированный отказ в случаях, предусмотренных законодательством Российской Федерации. </w:t>
      </w:r>
    </w:p>
    <w:p w14:paraId="4713D244" w14:textId="60F59021"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 xml:space="preserve">6.4.3 В ответе Оператор предоставляет сведения, предусмотренные статьёй 14 Федерального закона от 27.07.2006 № 152-ФЗ «О персональных данных», включая подтверждение факта обработки персональных данных, правовые основания и цели обработки, цели и применяемые способы обработки, сведения о лице, которому могут быть раскрыты персональные данные, сроки обработки и сведения о правах субъекта. </w:t>
      </w:r>
    </w:p>
    <w:p w14:paraId="5E765969" w14:textId="47A72D5C"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6.4.4 Ответ на запрос предоставляется в письменной форме либо в электронной форме (по выбору субъекта персональных данных).</w:t>
      </w:r>
    </w:p>
    <w:p w14:paraId="7D5101C2" w14:textId="77777777"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p>
    <w:p w14:paraId="27BD6FE8" w14:textId="77777777"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7. Заключительные положения.</w:t>
      </w:r>
    </w:p>
    <w:p w14:paraId="6A38669A" w14:textId="77777777" w:rsidR="00A375F4" w:rsidRDefault="00A375F4" w:rsidP="00A375F4">
      <w:pPr>
        <w:spacing w:after="0" w:line="240" w:lineRule="auto"/>
        <w:ind w:firstLine="709"/>
        <w:jc w:val="both"/>
        <w:rPr>
          <w:rFonts w:ascii="Times New Roman" w:eastAsia="Times New Roman" w:hAnsi="Times New Roman" w:cs="Times New Roman"/>
          <w:sz w:val="24"/>
          <w:szCs w:val="24"/>
          <w:lang w:eastAsia="ru-RU"/>
        </w:rPr>
      </w:pPr>
    </w:p>
    <w:p w14:paraId="297AD7A5" w14:textId="2300A14A"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7.1 Все отношения, связанные с обработкой персональных данных и не урегулированные настоящей Политикой, регулируются положениями действующего законодательства Российской Федерации в области персональных данных.</w:t>
      </w:r>
    </w:p>
    <w:p w14:paraId="68AFAFE7" w14:textId="2D1E8DE3"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 xml:space="preserve">7.2 </w:t>
      </w:r>
      <w:r w:rsidR="003063A1" w:rsidRPr="003063A1">
        <w:rPr>
          <w:rFonts w:ascii="Times New Roman" w:eastAsia="Times New Roman" w:hAnsi="Times New Roman" w:cs="Times New Roman"/>
          <w:sz w:val="24"/>
          <w:szCs w:val="24"/>
          <w:lang w:eastAsia="ru-RU"/>
        </w:rPr>
        <w:t>Новая редакция Политики утверждается приказом руководителя Оператора и размещается на официальном сайте и информационном стенде</w:t>
      </w:r>
      <w:r w:rsidRPr="00EC5264">
        <w:rPr>
          <w:rFonts w:ascii="Times New Roman" w:eastAsia="Times New Roman" w:hAnsi="Times New Roman" w:cs="Times New Roman"/>
          <w:sz w:val="24"/>
          <w:szCs w:val="24"/>
          <w:lang w:eastAsia="ru-RU"/>
        </w:rPr>
        <w:t>.</w:t>
      </w:r>
    </w:p>
    <w:p w14:paraId="36FC1E64" w14:textId="2DABB644" w:rsidR="00EC5264" w:rsidRPr="00EC5264" w:rsidRDefault="00EC5264" w:rsidP="00A375F4">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7.3 Действующая редакция Политики постоянно доступна для ознакомления:</w:t>
      </w:r>
    </w:p>
    <w:p w14:paraId="0126A445" w14:textId="77777777" w:rsidR="00EC5264" w:rsidRPr="00686406" w:rsidRDefault="00EC5264" w:rsidP="00686406">
      <w:pPr>
        <w:pStyle w:val="a4"/>
        <w:numPr>
          <w:ilvl w:val="0"/>
          <w:numId w:val="48"/>
        </w:numPr>
        <w:spacing w:after="0" w:line="240" w:lineRule="auto"/>
        <w:ind w:left="0" w:firstLine="709"/>
        <w:jc w:val="both"/>
        <w:rPr>
          <w:rFonts w:ascii="Times New Roman" w:eastAsia="Times New Roman" w:hAnsi="Times New Roman" w:cs="Times New Roman"/>
          <w:sz w:val="24"/>
          <w:szCs w:val="24"/>
          <w:lang w:eastAsia="ru-RU"/>
        </w:rPr>
      </w:pPr>
      <w:r w:rsidRPr="00686406">
        <w:rPr>
          <w:rFonts w:ascii="Times New Roman" w:eastAsia="Times New Roman" w:hAnsi="Times New Roman" w:cs="Times New Roman"/>
          <w:sz w:val="24"/>
          <w:szCs w:val="24"/>
          <w:lang w:eastAsia="ru-RU"/>
        </w:rPr>
        <w:t>на официальном сайте Оператора по адресу https://l-way-center.ru/;</w:t>
      </w:r>
    </w:p>
    <w:p w14:paraId="4278988C" w14:textId="14840171" w:rsidR="00EC5264" w:rsidRPr="00686406" w:rsidRDefault="00EC5264" w:rsidP="00686406">
      <w:pPr>
        <w:pStyle w:val="a4"/>
        <w:numPr>
          <w:ilvl w:val="0"/>
          <w:numId w:val="48"/>
        </w:numPr>
        <w:spacing w:after="0" w:line="240" w:lineRule="auto"/>
        <w:ind w:left="0" w:firstLine="709"/>
        <w:jc w:val="both"/>
        <w:rPr>
          <w:rFonts w:ascii="Times New Roman" w:eastAsia="Times New Roman" w:hAnsi="Times New Roman" w:cs="Times New Roman"/>
          <w:sz w:val="24"/>
          <w:szCs w:val="24"/>
          <w:lang w:eastAsia="ru-RU"/>
        </w:rPr>
      </w:pPr>
      <w:r w:rsidRPr="00686406">
        <w:rPr>
          <w:rFonts w:ascii="Times New Roman" w:eastAsia="Times New Roman" w:hAnsi="Times New Roman" w:cs="Times New Roman"/>
          <w:sz w:val="24"/>
          <w:szCs w:val="24"/>
          <w:lang w:eastAsia="ru-RU"/>
        </w:rPr>
        <w:t xml:space="preserve">на информационном стенде компании по адресу: </w:t>
      </w:r>
      <w:proofErr w:type="spellStart"/>
      <w:r w:rsidRPr="00686406">
        <w:rPr>
          <w:rFonts w:ascii="Times New Roman" w:eastAsia="Times New Roman" w:hAnsi="Times New Roman" w:cs="Times New Roman"/>
          <w:sz w:val="24"/>
          <w:szCs w:val="24"/>
          <w:lang w:eastAsia="ru-RU"/>
        </w:rPr>
        <w:t>г.Краснодар</w:t>
      </w:r>
      <w:proofErr w:type="spellEnd"/>
      <w:r w:rsidRPr="00686406">
        <w:rPr>
          <w:rFonts w:ascii="Times New Roman" w:eastAsia="Times New Roman" w:hAnsi="Times New Roman" w:cs="Times New Roman"/>
          <w:sz w:val="24"/>
          <w:szCs w:val="24"/>
          <w:lang w:eastAsia="ru-RU"/>
        </w:rPr>
        <w:t xml:space="preserve">, </w:t>
      </w:r>
      <w:proofErr w:type="spellStart"/>
      <w:r w:rsidRPr="00686406">
        <w:rPr>
          <w:rFonts w:ascii="Times New Roman" w:eastAsia="Times New Roman" w:hAnsi="Times New Roman" w:cs="Times New Roman"/>
          <w:sz w:val="24"/>
          <w:szCs w:val="24"/>
          <w:lang w:eastAsia="ru-RU"/>
        </w:rPr>
        <w:t>ул.Карасунская</w:t>
      </w:r>
      <w:proofErr w:type="spellEnd"/>
      <w:r w:rsidRPr="00686406">
        <w:rPr>
          <w:rFonts w:ascii="Times New Roman" w:eastAsia="Times New Roman" w:hAnsi="Times New Roman" w:cs="Times New Roman"/>
          <w:sz w:val="24"/>
          <w:szCs w:val="24"/>
          <w:lang w:eastAsia="ru-RU"/>
        </w:rPr>
        <w:t>, д.60,</w:t>
      </w:r>
      <w:r w:rsidR="00686406">
        <w:rPr>
          <w:rFonts w:ascii="Times New Roman" w:eastAsia="Times New Roman" w:hAnsi="Times New Roman" w:cs="Times New Roman"/>
          <w:sz w:val="24"/>
          <w:szCs w:val="24"/>
          <w:lang w:eastAsia="ru-RU"/>
        </w:rPr>
        <w:t xml:space="preserve"> </w:t>
      </w:r>
      <w:r w:rsidRPr="00686406">
        <w:rPr>
          <w:rFonts w:ascii="Times New Roman" w:eastAsia="Times New Roman" w:hAnsi="Times New Roman" w:cs="Times New Roman"/>
          <w:sz w:val="24"/>
          <w:szCs w:val="24"/>
          <w:lang w:eastAsia="ru-RU"/>
        </w:rPr>
        <w:t>оф.28/2.</w:t>
      </w:r>
    </w:p>
    <w:p w14:paraId="1C99BEE8" w14:textId="3E8450E6" w:rsidR="008028BA" w:rsidRPr="006857BC" w:rsidRDefault="00EC5264" w:rsidP="00686406">
      <w:pPr>
        <w:spacing w:after="0" w:line="240" w:lineRule="auto"/>
        <w:ind w:firstLine="709"/>
        <w:jc w:val="both"/>
        <w:rPr>
          <w:rFonts w:ascii="Times New Roman" w:eastAsia="Times New Roman" w:hAnsi="Times New Roman" w:cs="Times New Roman"/>
          <w:sz w:val="24"/>
          <w:szCs w:val="24"/>
          <w:lang w:eastAsia="ru-RU"/>
        </w:rPr>
      </w:pPr>
      <w:r w:rsidRPr="00EC5264">
        <w:rPr>
          <w:rFonts w:ascii="Times New Roman" w:eastAsia="Times New Roman" w:hAnsi="Times New Roman" w:cs="Times New Roman"/>
          <w:sz w:val="24"/>
          <w:szCs w:val="24"/>
          <w:lang w:eastAsia="ru-RU"/>
        </w:rPr>
        <w:t xml:space="preserve">7.4 </w:t>
      </w:r>
      <w:r w:rsidR="00BC18B4" w:rsidRPr="00BC18B4">
        <w:rPr>
          <w:rFonts w:ascii="Times New Roman" w:eastAsia="Times New Roman" w:hAnsi="Times New Roman" w:cs="Times New Roman"/>
          <w:sz w:val="24"/>
          <w:szCs w:val="24"/>
          <w:lang w:eastAsia="ru-RU"/>
        </w:rPr>
        <w:t>Настоящая Политика утверждена приказом руководителя Оператора и вступает в силу с 1 сентября 2025 года</w:t>
      </w:r>
      <w:r w:rsidRPr="00EC5264">
        <w:rPr>
          <w:rFonts w:ascii="Times New Roman" w:eastAsia="Times New Roman" w:hAnsi="Times New Roman" w:cs="Times New Roman"/>
          <w:sz w:val="24"/>
          <w:szCs w:val="24"/>
          <w:lang w:eastAsia="ru-RU"/>
        </w:rPr>
        <w:t>.</w:t>
      </w:r>
    </w:p>
    <w:sectPr w:rsidR="008028BA" w:rsidRPr="006857BC" w:rsidSect="00386F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15A"/>
    <w:multiLevelType w:val="multilevel"/>
    <w:tmpl w:val="7C9E2294"/>
    <w:lvl w:ilvl="0">
      <w:start w:val="1"/>
      <w:numFmt w:val="decimal"/>
      <w:suff w:val="space"/>
      <w:lvlText w:val="%1."/>
      <w:lvlJc w:val="left"/>
      <w:pPr>
        <w:ind w:left="1429" w:hanging="360"/>
      </w:pPr>
      <w:rPr>
        <w:rFonts w:hint="default"/>
        <w:b w:val="0"/>
        <w:bCs w:val="0"/>
        <w:sz w:val="24"/>
        <w:szCs w:val="24"/>
      </w:rPr>
    </w:lvl>
    <w:lvl w:ilvl="1">
      <w:start w:val="1"/>
      <w:numFmt w:val="decimal"/>
      <w:isLgl/>
      <w:lvlText w:val="%1.%2"/>
      <w:lvlJc w:val="left"/>
      <w:pPr>
        <w:ind w:left="1429" w:hanging="360"/>
      </w:pPr>
      <w:rPr>
        <w:rFonts w:hint="default"/>
        <w:sz w:val="20"/>
      </w:rPr>
    </w:lvl>
    <w:lvl w:ilvl="2">
      <w:start w:val="1"/>
      <w:numFmt w:val="decimal"/>
      <w:isLgl/>
      <w:lvlText w:val="%1.%2.%3"/>
      <w:lvlJc w:val="left"/>
      <w:pPr>
        <w:ind w:left="1789" w:hanging="720"/>
      </w:pPr>
      <w:rPr>
        <w:rFonts w:hint="default"/>
        <w:sz w:val="24"/>
        <w:szCs w:val="24"/>
      </w:rPr>
    </w:lvl>
    <w:lvl w:ilvl="3">
      <w:start w:val="1"/>
      <w:numFmt w:val="decimal"/>
      <w:isLgl/>
      <w:lvlText w:val="%1.%2.%3.%4"/>
      <w:lvlJc w:val="left"/>
      <w:pPr>
        <w:ind w:left="2149" w:hanging="1080"/>
      </w:pPr>
      <w:rPr>
        <w:rFonts w:hint="default"/>
        <w:sz w:val="20"/>
      </w:rPr>
    </w:lvl>
    <w:lvl w:ilvl="4">
      <w:start w:val="1"/>
      <w:numFmt w:val="decimal"/>
      <w:isLgl/>
      <w:lvlText w:val="%1.%2.%3.%4.%5"/>
      <w:lvlJc w:val="left"/>
      <w:pPr>
        <w:ind w:left="2149" w:hanging="1080"/>
      </w:pPr>
      <w:rPr>
        <w:rFonts w:hint="default"/>
        <w:sz w:val="20"/>
      </w:rPr>
    </w:lvl>
    <w:lvl w:ilvl="5">
      <w:start w:val="1"/>
      <w:numFmt w:val="decimal"/>
      <w:isLgl/>
      <w:lvlText w:val="%1.%2.%3.%4.%5.%6"/>
      <w:lvlJc w:val="left"/>
      <w:pPr>
        <w:ind w:left="2509" w:hanging="1440"/>
      </w:pPr>
      <w:rPr>
        <w:rFonts w:hint="default"/>
        <w:sz w:val="20"/>
      </w:rPr>
    </w:lvl>
    <w:lvl w:ilvl="6">
      <w:start w:val="1"/>
      <w:numFmt w:val="decimal"/>
      <w:lvlText w:val="%7)"/>
      <w:lvlJc w:val="left"/>
      <w:pPr>
        <w:ind w:left="2858" w:hanging="1440"/>
      </w:pPr>
      <w:rPr>
        <w:rFonts w:hint="default"/>
        <w:sz w:val="20"/>
      </w:rPr>
    </w:lvl>
    <w:lvl w:ilvl="7">
      <w:start w:val="1"/>
      <w:numFmt w:val="decimal"/>
      <w:isLgl/>
      <w:lvlText w:val="%1.%2.%3.%4.%5.%6.%7.%8"/>
      <w:lvlJc w:val="left"/>
      <w:pPr>
        <w:ind w:left="2869" w:hanging="1800"/>
      </w:pPr>
      <w:rPr>
        <w:rFonts w:hint="default"/>
        <w:sz w:val="20"/>
      </w:rPr>
    </w:lvl>
    <w:lvl w:ilvl="8">
      <w:start w:val="1"/>
      <w:numFmt w:val="decimal"/>
      <w:isLgl/>
      <w:lvlText w:val="%1.%2.%3.%4.%5.%6.%7.%8.%9"/>
      <w:lvlJc w:val="left"/>
      <w:pPr>
        <w:ind w:left="3229" w:hanging="2160"/>
      </w:pPr>
      <w:rPr>
        <w:rFonts w:hint="default"/>
        <w:sz w:val="20"/>
      </w:rPr>
    </w:lvl>
  </w:abstractNum>
  <w:abstractNum w:abstractNumId="1" w15:restartNumberingAfterBreak="0">
    <w:nsid w:val="00B016E6"/>
    <w:multiLevelType w:val="multilevel"/>
    <w:tmpl w:val="2F9AA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762D6"/>
    <w:multiLevelType w:val="multilevel"/>
    <w:tmpl w:val="E234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F13A9"/>
    <w:multiLevelType w:val="multilevel"/>
    <w:tmpl w:val="6BB216F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A26A8"/>
    <w:multiLevelType w:val="multilevel"/>
    <w:tmpl w:val="E82C6C2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A428E"/>
    <w:multiLevelType w:val="multilevel"/>
    <w:tmpl w:val="F07C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0474A"/>
    <w:multiLevelType w:val="multilevel"/>
    <w:tmpl w:val="5066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540E1"/>
    <w:multiLevelType w:val="multilevel"/>
    <w:tmpl w:val="73C8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01978"/>
    <w:multiLevelType w:val="multilevel"/>
    <w:tmpl w:val="9236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B757B"/>
    <w:multiLevelType w:val="multilevel"/>
    <w:tmpl w:val="320C4A8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5575B4"/>
    <w:multiLevelType w:val="multilevel"/>
    <w:tmpl w:val="1DBC1610"/>
    <w:lvl w:ilvl="0">
      <w:start w:val="1"/>
      <w:numFmt w:val="bullet"/>
      <w:suff w:val="space"/>
      <w:lvlText w:val=""/>
      <w:lvlJc w:val="left"/>
      <w:pPr>
        <w:ind w:left="709"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85C46"/>
    <w:multiLevelType w:val="multilevel"/>
    <w:tmpl w:val="0C569EB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32AC4"/>
    <w:multiLevelType w:val="multilevel"/>
    <w:tmpl w:val="BE6E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05349C"/>
    <w:multiLevelType w:val="multilevel"/>
    <w:tmpl w:val="26B2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3A210A"/>
    <w:multiLevelType w:val="multilevel"/>
    <w:tmpl w:val="45F6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4333E"/>
    <w:multiLevelType w:val="multilevel"/>
    <w:tmpl w:val="19AA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F00AC"/>
    <w:multiLevelType w:val="multilevel"/>
    <w:tmpl w:val="524CB598"/>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2494E"/>
    <w:multiLevelType w:val="multilevel"/>
    <w:tmpl w:val="128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01B65"/>
    <w:multiLevelType w:val="multilevel"/>
    <w:tmpl w:val="2BEE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63B30"/>
    <w:multiLevelType w:val="multilevel"/>
    <w:tmpl w:val="A0BA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6C2966"/>
    <w:multiLevelType w:val="multilevel"/>
    <w:tmpl w:val="74B2612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CA638B"/>
    <w:multiLevelType w:val="multilevel"/>
    <w:tmpl w:val="5D6A17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4427D0"/>
    <w:multiLevelType w:val="multilevel"/>
    <w:tmpl w:val="D0DE513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2D7463"/>
    <w:multiLevelType w:val="multilevel"/>
    <w:tmpl w:val="86A4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735B34"/>
    <w:multiLevelType w:val="multilevel"/>
    <w:tmpl w:val="34A0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765F10"/>
    <w:multiLevelType w:val="multilevel"/>
    <w:tmpl w:val="3170F9D8"/>
    <w:lvl w:ilvl="0">
      <w:start w:val="1"/>
      <w:numFmt w:val="decimal"/>
      <w:suff w:val="space"/>
      <w:lvlText w:val="%1."/>
      <w:lvlJc w:val="left"/>
      <w:pPr>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2DF30C0"/>
    <w:multiLevelType w:val="multilevel"/>
    <w:tmpl w:val="DD58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31837"/>
    <w:multiLevelType w:val="multilevel"/>
    <w:tmpl w:val="78E8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314D2A"/>
    <w:multiLevelType w:val="multilevel"/>
    <w:tmpl w:val="F682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382927"/>
    <w:multiLevelType w:val="multilevel"/>
    <w:tmpl w:val="D7E4064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DF7B68"/>
    <w:multiLevelType w:val="multilevel"/>
    <w:tmpl w:val="0D62DF8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1C2675"/>
    <w:multiLevelType w:val="multilevel"/>
    <w:tmpl w:val="3C829A0C"/>
    <w:lvl w:ilvl="0">
      <w:start w:val="1"/>
      <w:numFmt w:val="bullet"/>
      <w:suff w:val="space"/>
      <w:lvlText w:val=""/>
      <w:lvlJc w:val="left"/>
      <w:pPr>
        <w:ind w:left="720" w:hanging="11"/>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EF4495"/>
    <w:multiLevelType w:val="multilevel"/>
    <w:tmpl w:val="24EE48D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290F0C"/>
    <w:multiLevelType w:val="multilevel"/>
    <w:tmpl w:val="C2F6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9E1BEC"/>
    <w:multiLevelType w:val="multilevel"/>
    <w:tmpl w:val="1ED2BA58"/>
    <w:lvl w:ilvl="0">
      <w:start w:val="1"/>
      <w:numFmt w:val="bullet"/>
      <w:lvlText w:val=""/>
      <w:lvlJc w:val="left"/>
      <w:pPr>
        <w:tabs>
          <w:tab w:val="num" w:pos="720"/>
        </w:tabs>
        <w:ind w:left="0" w:firstLine="0"/>
      </w:pPr>
      <w:rPr>
        <w:rFonts w:ascii="Symbol" w:hAnsi="Symbol" w:hint="default"/>
        <w:sz w:val="20"/>
      </w:rPr>
    </w:lvl>
    <w:lvl w:ilvl="1">
      <w:start w:val="1"/>
      <w:numFmt w:val="bullet"/>
      <w:suff w:val="space"/>
      <w:lvlText w:val=""/>
      <w:lvlJc w:val="left"/>
      <w:pPr>
        <w:ind w:left="709" w:firstLine="0"/>
      </w:pPr>
      <w:rPr>
        <w:rFonts w:ascii="Symbol" w:hAnsi="Symbol" w:hint="default"/>
        <w:sz w:val="20"/>
      </w:rPr>
    </w:lvl>
    <w:lvl w:ilvl="2">
      <w:start w:val="1"/>
      <w:numFmt w:val="bullet"/>
      <w:lvlText w:val=""/>
      <w:lvlJc w:val="left"/>
      <w:pPr>
        <w:tabs>
          <w:tab w:val="num" w:pos="2138"/>
        </w:tabs>
        <w:ind w:left="1418" w:firstLine="0"/>
      </w:pPr>
      <w:rPr>
        <w:rFonts w:ascii="Wingdings" w:hAnsi="Wingdings" w:hint="default"/>
        <w:sz w:val="20"/>
      </w:rPr>
    </w:lvl>
    <w:lvl w:ilvl="3">
      <w:start w:val="1"/>
      <w:numFmt w:val="bullet"/>
      <w:lvlText w:val=""/>
      <w:lvlJc w:val="left"/>
      <w:pPr>
        <w:tabs>
          <w:tab w:val="num" w:pos="2847"/>
        </w:tabs>
        <w:ind w:left="2127" w:firstLine="0"/>
      </w:pPr>
      <w:rPr>
        <w:rFonts w:ascii="Wingdings" w:hAnsi="Wingdings" w:hint="default"/>
        <w:sz w:val="20"/>
      </w:rPr>
    </w:lvl>
    <w:lvl w:ilvl="4">
      <w:start w:val="1"/>
      <w:numFmt w:val="bullet"/>
      <w:lvlText w:val=""/>
      <w:lvlJc w:val="left"/>
      <w:pPr>
        <w:tabs>
          <w:tab w:val="num" w:pos="3556"/>
        </w:tabs>
        <w:ind w:left="2836" w:firstLine="0"/>
      </w:pPr>
      <w:rPr>
        <w:rFonts w:ascii="Wingdings" w:hAnsi="Wingdings" w:hint="default"/>
        <w:sz w:val="20"/>
      </w:rPr>
    </w:lvl>
    <w:lvl w:ilvl="5">
      <w:start w:val="1"/>
      <w:numFmt w:val="bullet"/>
      <w:lvlText w:val=""/>
      <w:lvlJc w:val="left"/>
      <w:pPr>
        <w:tabs>
          <w:tab w:val="num" w:pos="4265"/>
        </w:tabs>
        <w:ind w:left="3545" w:firstLine="0"/>
      </w:pPr>
      <w:rPr>
        <w:rFonts w:ascii="Wingdings" w:hAnsi="Wingdings" w:hint="default"/>
        <w:sz w:val="20"/>
      </w:rPr>
    </w:lvl>
    <w:lvl w:ilvl="6">
      <w:start w:val="1"/>
      <w:numFmt w:val="bullet"/>
      <w:lvlText w:val=""/>
      <w:lvlJc w:val="left"/>
      <w:pPr>
        <w:tabs>
          <w:tab w:val="num" w:pos="4974"/>
        </w:tabs>
        <w:ind w:left="4254" w:firstLine="0"/>
      </w:pPr>
      <w:rPr>
        <w:rFonts w:ascii="Wingdings" w:hAnsi="Wingdings" w:hint="default"/>
        <w:sz w:val="20"/>
      </w:rPr>
    </w:lvl>
    <w:lvl w:ilvl="7">
      <w:start w:val="1"/>
      <w:numFmt w:val="bullet"/>
      <w:lvlText w:val=""/>
      <w:lvlJc w:val="left"/>
      <w:pPr>
        <w:tabs>
          <w:tab w:val="num" w:pos="5683"/>
        </w:tabs>
        <w:ind w:left="4963" w:firstLine="0"/>
      </w:pPr>
      <w:rPr>
        <w:rFonts w:ascii="Wingdings" w:hAnsi="Wingdings" w:hint="default"/>
        <w:sz w:val="20"/>
      </w:rPr>
    </w:lvl>
    <w:lvl w:ilvl="8">
      <w:start w:val="1"/>
      <w:numFmt w:val="bullet"/>
      <w:lvlText w:val=""/>
      <w:lvlJc w:val="left"/>
      <w:pPr>
        <w:tabs>
          <w:tab w:val="num" w:pos="6392"/>
        </w:tabs>
        <w:ind w:left="5672" w:firstLine="0"/>
      </w:pPr>
      <w:rPr>
        <w:rFonts w:ascii="Wingdings" w:hAnsi="Wingdings" w:hint="default"/>
        <w:sz w:val="20"/>
      </w:rPr>
    </w:lvl>
  </w:abstractNum>
  <w:abstractNum w:abstractNumId="35" w15:restartNumberingAfterBreak="0">
    <w:nsid w:val="624A0C79"/>
    <w:multiLevelType w:val="multilevel"/>
    <w:tmpl w:val="66D44CE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816078"/>
    <w:multiLevelType w:val="multilevel"/>
    <w:tmpl w:val="35CC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BB2BEE"/>
    <w:multiLevelType w:val="multilevel"/>
    <w:tmpl w:val="BC56DFB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7156EA"/>
    <w:multiLevelType w:val="multilevel"/>
    <w:tmpl w:val="3BBE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863BC7"/>
    <w:multiLevelType w:val="multilevel"/>
    <w:tmpl w:val="1412455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523DC9"/>
    <w:multiLevelType w:val="multilevel"/>
    <w:tmpl w:val="13E6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167C3C"/>
    <w:multiLevelType w:val="multilevel"/>
    <w:tmpl w:val="B852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CA4651"/>
    <w:multiLevelType w:val="hybridMultilevel"/>
    <w:tmpl w:val="80560A08"/>
    <w:lvl w:ilvl="0" w:tplc="D6BEB7A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8D85970"/>
    <w:multiLevelType w:val="multilevel"/>
    <w:tmpl w:val="C802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027806"/>
    <w:multiLevelType w:val="multilevel"/>
    <w:tmpl w:val="571AF6C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D04DB4"/>
    <w:multiLevelType w:val="multilevel"/>
    <w:tmpl w:val="6046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083AD8"/>
    <w:multiLevelType w:val="multilevel"/>
    <w:tmpl w:val="59A0A35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1"/>
  </w:num>
  <w:num w:numId="4">
    <w:abstractNumId w:val="34"/>
  </w:num>
  <w:num w:numId="5">
    <w:abstractNumId w:val="4"/>
  </w:num>
  <w:num w:numId="6">
    <w:abstractNumId w:val="31"/>
  </w:num>
  <w:num w:numId="7">
    <w:abstractNumId w:val="39"/>
  </w:num>
  <w:num w:numId="8">
    <w:abstractNumId w:val="10"/>
  </w:num>
  <w:num w:numId="9">
    <w:abstractNumId w:val="18"/>
  </w:num>
  <w:num w:numId="10">
    <w:abstractNumId w:val="15"/>
  </w:num>
  <w:num w:numId="11">
    <w:abstractNumId w:val="0"/>
  </w:num>
  <w:num w:numId="12">
    <w:abstractNumId w:val="44"/>
  </w:num>
  <w:num w:numId="13">
    <w:abstractNumId w:val="23"/>
  </w:num>
  <w:num w:numId="14">
    <w:abstractNumId w:val="14"/>
  </w:num>
  <w:num w:numId="15">
    <w:abstractNumId w:val="5"/>
  </w:num>
  <w:num w:numId="16">
    <w:abstractNumId w:val="36"/>
  </w:num>
  <w:num w:numId="17">
    <w:abstractNumId w:val="19"/>
  </w:num>
  <w:num w:numId="18">
    <w:abstractNumId w:val="28"/>
  </w:num>
  <w:num w:numId="19">
    <w:abstractNumId w:val="38"/>
  </w:num>
  <w:num w:numId="20">
    <w:abstractNumId w:val="26"/>
  </w:num>
  <w:num w:numId="21">
    <w:abstractNumId w:val="33"/>
  </w:num>
  <w:num w:numId="22">
    <w:abstractNumId w:val="12"/>
  </w:num>
  <w:num w:numId="23">
    <w:abstractNumId w:val="13"/>
  </w:num>
  <w:num w:numId="24">
    <w:abstractNumId w:val="2"/>
  </w:num>
  <w:num w:numId="25">
    <w:abstractNumId w:val="45"/>
  </w:num>
  <w:num w:numId="26">
    <w:abstractNumId w:val="24"/>
  </w:num>
  <w:num w:numId="27">
    <w:abstractNumId w:val="17"/>
  </w:num>
  <w:num w:numId="28">
    <w:abstractNumId w:val="7"/>
  </w:num>
  <w:num w:numId="29">
    <w:abstractNumId w:val="41"/>
  </w:num>
  <w:num w:numId="30">
    <w:abstractNumId w:val="8"/>
  </w:num>
  <w:num w:numId="31">
    <w:abstractNumId w:val="27"/>
  </w:num>
  <w:num w:numId="32">
    <w:abstractNumId w:val="6"/>
  </w:num>
  <w:num w:numId="33">
    <w:abstractNumId w:val="43"/>
  </w:num>
  <w:num w:numId="34">
    <w:abstractNumId w:val="40"/>
  </w:num>
  <w:num w:numId="35">
    <w:abstractNumId w:val="34"/>
    <w:lvlOverride w:ilvl="0">
      <w:lvl w:ilvl="0">
        <w:start w:val="1"/>
        <w:numFmt w:val="bullet"/>
        <w:suff w:val="space"/>
        <w:lvlText w:val=""/>
        <w:lvlJc w:val="left"/>
        <w:pPr>
          <w:ind w:left="709" w:firstLine="0"/>
        </w:pPr>
        <w:rPr>
          <w:rFonts w:ascii="Symbol" w:hAnsi="Symbol" w:hint="default"/>
          <w:sz w:val="20"/>
        </w:rPr>
      </w:lvl>
    </w:lvlOverride>
    <w:lvlOverride w:ilvl="1">
      <w:lvl w:ilvl="1">
        <w:start w:val="1"/>
        <w:numFmt w:val="bullet"/>
        <w:suff w:val="space"/>
        <w:lvlText w:val=""/>
        <w:lvlJc w:val="left"/>
        <w:pPr>
          <w:ind w:left="709" w:firstLine="0"/>
        </w:pPr>
        <w:rPr>
          <w:rFonts w:ascii="Symbol" w:hAnsi="Symbol" w:hint="default"/>
          <w:sz w:val="20"/>
        </w:rPr>
      </w:lvl>
    </w:lvlOverride>
    <w:lvlOverride w:ilvl="2">
      <w:lvl w:ilvl="2">
        <w:start w:val="1"/>
        <w:numFmt w:val="bullet"/>
        <w:lvlText w:val=""/>
        <w:lvlJc w:val="left"/>
        <w:pPr>
          <w:tabs>
            <w:tab w:val="num" w:pos="2138"/>
          </w:tabs>
          <w:ind w:left="1418" w:firstLine="0"/>
        </w:pPr>
        <w:rPr>
          <w:rFonts w:ascii="Wingdings" w:hAnsi="Wingdings" w:hint="default"/>
          <w:sz w:val="20"/>
        </w:rPr>
      </w:lvl>
    </w:lvlOverride>
    <w:lvlOverride w:ilvl="3">
      <w:lvl w:ilvl="3">
        <w:start w:val="1"/>
        <w:numFmt w:val="bullet"/>
        <w:lvlText w:val=""/>
        <w:lvlJc w:val="left"/>
        <w:pPr>
          <w:tabs>
            <w:tab w:val="num" w:pos="2847"/>
          </w:tabs>
          <w:ind w:left="2127" w:firstLine="0"/>
        </w:pPr>
        <w:rPr>
          <w:rFonts w:ascii="Wingdings" w:hAnsi="Wingdings" w:hint="default"/>
          <w:sz w:val="20"/>
        </w:rPr>
      </w:lvl>
    </w:lvlOverride>
    <w:lvlOverride w:ilvl="4">
      <w:lvl w:ilvl="4">
        <w:start w:val="1"/>
        <w:numFmt w:val="bullet"/>
        <w:lvlText w:val=""/>
        <w:lvlJc w:val="left"/>
        <w:pPr>
          <w:tabs>
            <w:tab w:val="num" w:pos="3556"/>
          </w:tabs>
          <w:ind w:left="2836" w:firstLine="0"/>
        </w:pPr>
        <w:rPr>
          <w:rFonts w:ascii="Wingdings" w:hAnsi="Wingdings" w:hint="default"/>
          <w:sz w:val="20"/>
        </w:rPr>
      </w:lvl>
    </w:lvlOverride>
    <w:lvlOverride w:ilvl="5">
      <w:lvl w:ilvl="5">
        <w:start w:val="1"/>
        <w:numFmt w:val="bullet"/>
        <w:lvlText w:val=""/>
        <w:lvlJc w:val="left"/>
        <w:pPr>
          <w:tabs>
            <w:tab w:val="num" w:pos="4265"/>
          </w:tabs>
          <w:ind w:left="3545" w:firstLine="0"/>
        </w:pPr>
        <w:rPr>
          <w:rFonts w:ascii="Wingdings" w:hAnsi="Wingdings" w:hint="default"/>
          <w:sz w:val="20"/>
        </w:rPr>
      </w:lvl>
    </w:lvlOverride>
    <w:lvlOverride w:ilvl="6">
      <w:lvl w:ilvl="6">
        <w:start w:val="1"/>
        <w:numFmt w:val="bullet"/>
        <w:lvlText w:val=""/>
        <w:lvlJc w:val="left"/>
        <w:pPr>
          <w:tabs>
            <w:tab w:val="num" w:pos="4974"/>
          </w:tabs>
          <w:ind w:left="4254" w:firstLine="0"/>
        </w:pPr>
        <w:rPr>
          <w:rFonts w:ascii="Wingdings" w:hAnsi="Wingdings" w:hint="default"/>
          <w:sz w:val="20"/>
        </w:rPr>
      </w:lvl>
    </w:lvlOverride>
    <w:lvlOverride w:ilvl="7">
      <w:lvl w:ilvl="7">
        <w:start w:val="1"/>
        <w:numFmt w:val="bullet"/>
        <w:lvlText w:val=""/>
        <w:lvlJc w:val="left"/>
        <w:pPr>
          <w:tabs>
            <w:tab w:val="num" w:pos="5683"/>
          </w:tabs>
          <w:ind w:left="4963" w:firstLine="0"/>
        </w:pPr>
        <w:rPr>
          <w:rFonts w:ascii="Wingdings" w:hAnsi="Wingdings" w:hint="default"/>
          <w:sz w:val="20"/>
        </w:rPr>
      </w:lvl>
    </w:lvlOverride>
    <w:lvlOverride w:ilvl="8">
      <w:lvl w:ilvl="8">
        <w:start w:val="1"/>
        <w:numFmt w:val="bullet"/>
        <w:lvlText w:val=""/>
        <w:lvlJc w:val="left"/>
        <w:pPr>
          <w:tabs>
            <w:tab w:val="num" w:pos="6392"/>
          </w:tabs>
          <w:ind w:left="5672" w:firstLine="0"/>
        </w:pPr>
        <w:rPr>
          <w:rFonts w:ascii="Wingdings" w:hAnsi="Wingdings" w:hint="default"/>
          <w:sz w:val="20"/>
        </w:rPr>
      </w:lvl>
    </w:lvlOverride>
  </w:num>
  <w:num w:numId="36">
    <w:abstractNumId w:val="46"/>
  </w:num>
  <w:num w:numId="37">
    <w:abstractNumId w:val="22"/>
  </w:num>
  <w:num w:numId="38">
    <w:abstractNumId w:val="30"/>
  </w:num>
  <w:num w:numId="39">
    <w:abstractNumId w:val="16"/>
  </w:num>
  <w:num w:numId="40">
    <w:abstractNumId w:val="21"/>
  </w:num>
  <w:num w:numId="41">
    <w:abstractNumId w:val="37"/>
  </w:num>
  <w:num w:numId="42">
    <w:abstractNumId w:val="3"/>
  </w:num>
  <w:num w:numId="43">
    <w:abstractNumId w:val="32"/>
  </w:num>
  <w:num w:numId="44">
    <w:abstractNumId w:val="35"/>
  </w:num>
  <w:num w:numId="45">
    <w:abstractNumId w:val="29"/>
  </w:num>
  <w:num w:numId="46">
    <w:abstractNumId w:val="9"/>
  </w:num>
  <w:num w:numId="47">
    <w:abstractNumId w:val="1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FA"/>
    <w:rsid w:val="000425A5"/>
    <w:rsid w:val="000A0E86"/>
    <w:rsid w:val="000F2560"/>
    <w:rsid w:val="001739FA"/>
    <w:rsid w:val="001D3E0B"/>
    <w:rsid w:val="002D69CF"/>
    <w:rsid w:val="003063A1"/>
    <w:rsid w:val="00335948"/>
    <w:rsid w:val="003449BC"/>
    <w:rsid w:val="00386FE1"/>
    <w:rsid w:val="00477876"/>
    <w:rsid w:val="00542A05"/>
    <w:rsid w:val="0056524C"/>
    <w:rsid w:val="00575471"/>
    <w:rsid w:val="00576666"/>
    <w:rsid w:val="0065556F"/>
    <w:rsid w:val="006608F3"/>
    <w:rsid w:val="0067715F"/>
    <w:rsid w:val="006857BC"/>
    <w:rsid w:val="00686406"/>
    <w:rsid w:val="0073305F"/>
    <w:rsid w:val="00781814"/>
    <w:rsid w:val="007C69CC"/>
    <w:rsid w:val="008028BA"/>
    <w:rsid w:val="0081670A"/>
    <w:rsid w:val="00825346"/>
    <w:rsid w:val="008930CF"/>
    <w:rsid w:val="00921DFD"/>
    <w:rsid w:val="00956E24"/>
    <w:rsid w:val="009B0F8B"/>
    <w:rsid w:val="00A23C1F"/>
    <w:rsid w:val="00A375F4"/>
    <w:rsid w:val="00A63B9F"/>
    <w:rsid w:val="00A768A7"/>
    <w:rsid w:val="00BC18B4"/>
    <w:rsid w:val="00BD206D"/>
    <w:rsid w:val="00D72F60"/>
    <w:rsid w:val="00D867B3"/>
    <w:rsid w:val="00D95DAE"/>
    <w:rsid w:val="00DC15CB"/>
    <w:rsid w:val="00EB78F3"/>
    <w:rsid w:val="00EC5264"/>
    <w:rsid w:val="00F16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2B5D"/>
  <w15:chartTrackingRefBased/>
  <w15:docId w15:val="{ECD8044E-AE93-4446-8F18-FBACF18B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5F4"/>
  </w:style>
  <w:style w:type="paragraph" w:styleId="2">
    <w:name w:val="heading 2"/>
    <w:basedOn w:val="a"/>
    <w:link w:val="20"/>
    <w:uiPriority w:val="9"/>
    <w:qFormat/>
    <w:rsid w:val="001739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39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739F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39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39F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739F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73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76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64">
      <w:bodyDiv w:val="1"/>
      <w:marLeft w:val="0"/>
      <w:marRight w:val="0"/>
      <w:marTop w:val="0"/>
      <w:marBottom w:val="0"/>
      <w:divBdr>
        <w:top w:val="none" w:sz="0" w:space="0" w:color="auto"/>
        <w:left w:val="none" w:sz="0" w:space="0" w:color="auto"/>
        <w:bottom w:val="none" w:sz="0" w:space="0" w:color="auto"/>
        <w:right w:val="none" w:sz="0" w:space="0" w:color="auto"/>
      </w:divBdr>
    </w:div>
    <w:div w:id="92282080">
      <w:bodyDiv w:val="1"/>
      <w:marLeft w:val="0"/>
      <w:marRight w:val="0"/>
      <w:marTop w:val="0"/>
      <w:marBottom w:val="0"/>
      <w:divBdr>
        <w:top w:val="none" w:sz="0" w:space="0" w:color="auto"/>
        <w:left w:val="none" w:sz="0" w:space="0" w:color="auto"/>
        <w:bottom w:val="none" w:sz="0" w:space="0" w:color="auto"/>
        <w:right w:val="none" w:sz="0" w:space="0" w:color="auto"/>
      </w:divBdr>
      <w:divsChild>
        <w:div w:id="1996301254">
          <w:marLeft w:val="720"/>
          <w:marRight w:val="0"/>
          <w:marTop w:val="0"/>
          <w:marBottom w:val="0"/>
          <w:divBdr>
            <w:top w:val="none" w:sz="0" w:space="0" w:color="auto"/>
            <w:left w:val="none" w:sz="0" w:space="0" w:color="auto"/>
            <w:bottom w:val="none" w:sz="0" w:space="0" w:color="auto"/>
            <w:right w:val="none" w:sz="0" w:space="0" w:color="auto"/>
          </w:divBdr>
        </w:div>
      </w:divsChild>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420444560">
      <w:bodyDiv w:val="1"/>
      <w:marLeft w:val="0"/>
      <w:marRight w:val="0"/>
      <w:marTop w:val="0"/>
      <w:marBottom w:val="0"/>
      <w:divBdr>
        <w:top w:val="none" w:sz="0" w:space="0" w:color="auto"/>
        <w:left w:val="none" w:sz="0" w:space="0" w:color="auto"/>
        <w:bottom w:val="none" w:sz="0" w:space="0" w:color="auto"/>
        <w:right w:val="none" w:sz="0" w:space="0" w:color="auto"/>
      </w:divBdr>
    </w:div>
    <w:div w:id="461071103">
      <w:bodyDiv w:val="1"/>
      <w:marLeft w:val="0"/>
      <w:marRight w:val="0"/>
      <w:marTop w:val="0"/>
      <w:marBottom w:val="0"/>
      <w:divBdr>
        <w:top w:val="none" w:sz="0" w:space="0" w:color="auto"/>
        <w:left w:val="none" w:sz="0" w:space="0" w:color="auto"/>
        <w:bottom w:val="none" w:sz="0" w:space="0" w:color="auto"/>
        <w:right w:val="none" w:sz="0" w:space="0" w:color="auto"/>
      </w:divBdr>
    </w:div>
    <w:div w:id="661928609">
      <w:bodyDiv w:val="1"/>
      <w:marLeft w:val="0"/>
      <w:marRight w:val="0"/>
      <w:marTop w:val="0"/>
      <w:marBottom w:val="0"/>
      <w:divBdr>
        <w:top w:val="none" w:sz="0" w:space="0" w:color="auto"/>
        <w:left w:val="none" w:sz="0" w:space="0" w:color="auto"/>
        <w:bottom w:val="none" w:sz="0" w:space="0" w:color="auto"/>
        <w:right w:val="none" w:sz="0" w:space="0" w:color="auto"/>
      </w:divBdr>
    </w:div>
    <w:div w:id="1001350204">
      <w:bodyDiv w:val="1"/>
      <w:marLeft w:val="0"/>
      <w:marRight w:val="0"/>
      <w:marTop w:val="0"/>
      <w:marBottom w:val="0"/>
      <w:divBdr>
        <w:top w:val="none" w:sz="0" w:space="0" w:color="auto"/>
        <w:left w:val="none" w:sz="0" w:space="0" w:color="auto"/>
        <w:bottom w:val="none" w:sz="0" w:space="0" w:color="auto"/>
        <w:right w:val="none" w:sz="0" w:space="0" w:color="auto"/>
      </w:divBdr>
    </w:div>
    <w:div w:id="1106924201">
      <w:bodyDiv w:val="1"/>
      <w:marLeft w:val="0"/>
      <w:marRight w:val="0"/>
      <w:marTop w:val="0"/>
      <w:marBottom w:val="0"/>
      <w:divBdr>
        <w:top w:val="none" w:sz="0" w:space="0" w:color="auto"/>
        <w:left w:val="none" w:sz="0" w:space="0" w:color="auto"/>
        <w:bottom w:val="none" w:sz="0" w:space="0" w:color="auto"/>
        <w:right w:val="none" w:sz="0" w:space="0" w:color="auto"/>
      </w:divBdr>
    </w:div>
    <w:div w:id="1229262420">
      <w:bodyDiv w:val="1"/>
      <w:marLeft w:val="0"/>
      <w:marRight w:val="0"/>
      <w:marTop w:val="0"/>
      <w:marBottom w:val="0"/>
      <w:divBdr>
        <w:top w:val="none" w:sz="0" w:space="0" w:color="auto"/>
        <w:left w:val="none" w:sz="0" w:space="0" w:color="auto"/>
        <w:bottom w:val="none" w:sz="0" w:space="0" w:color="auto"/>
        <w:right w:val="none" w:sz="0" w:space="0" w:color="auto"/>
      </w:divBdr>
    </w:div>
    <w:div w:id="1477869275">
      <w:bodyDiv w:val="1"/>
      <w:marLeft w:val="0"/>
      <w:marRight w:val="0"/>
      <w:marTop w:val="0"/>
      <w:marBottom w:val="0"/>
      <w:divBdr>
        <w:top w:val="none" w:sz="0" w:space="0" w:color="auto"/>
        <w:left w:val="none" w:sz="0" w:space="0" w:color="auto"/>
        <w:bottom w:val="none" w:sz="0" w:space="0" w:color="auto"/>
        <w:right w:val="none" w:sz="0" w:space="0" w:color="auto"/>
      </w:divBdr>
    </w:div>
    <w:div w:id="1500195053">
      <w:bodyDiv w:val="1"/>
      <w:marLeft w:val="0"/>
      <w:marRight w:val="0"/>
      <w:marTop w:val="0"/>
      <w:marBottom w:val="0"/>
      <w:divBdr>
        <w:top w:val="none" w:sz="0" w:space="0" w:color="auto"/>
        <w:left w:val="none" w:sz="0" w:space="0" w:color="auto"/>
        <w:bottom w:val="none" w:sz="0" w:space="0" w:color="auto"/>
        <w:right w:val="none" w:sz="0" w:space="0" w:color="auto"/>
      </w:divBdr>
    </w:div>
    <w:div w:id="1752922563">
      <w:bodyDiv w:val="1"/>
      <w:marLeft w:val="0"/>
      <w:marRight w:val="0"/>
      <w:marTop w:val="0"/>
      <w:marBottom w:val="0"/>
      <w:divBdr>
        <w:top w:val="none" w:sz="0" w:space="0" w:color="auto"/>
        <w:left w:val="none" w:sz="0" w:space="0" w:color="auto"/>
        <w:bottom w:val="none" w:sz="0" w:space="0" w:color="auto"/>
        <w:right w:val="none" w:sz="0" w:space="0" w:color="auto"/>
      </w:divBdr>
    </w:div>
    <w:div w:id="1876187069">
      <w:bodyDiv w:val="1"/>
      <w:marLeft w:val="0"/>
      <w:marRight w:val="0"/>
      <w:marTop w:val="0"/>
      <w:marBottom w:val="0"/>
      <w:divBdr>
        <w:top w:val="none" w:sz="0" w:space="0" w:color="auto"/>
        <w:left w:val="none" w:sz="0" w:space="0" w:color="auto"/>
        <w:bottom w:val="none" w:sz="0" w:space="0" w:color="auto"/>
        <w:right w:val="none" w:sz="0" w:space="0" w:color="auto"/>
      </w:divBdr>
    </w:div>
    <w:div w:id="192271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5108</Words>
  <Characters>29117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Карташов</dc:creator>
  <cp:keywords/>
  <dc:description/>
  <cp:lastModifiedBy>Илья Карташов</cp:lastModifiedBy>
  <cp:revision>2</cp:revision>
  <dcterms:created xsi:type="dcterms:W3CDTF">2025-08-31T18:22:00Z</dcterms:created>
  <dcterms:modified xsi:type="dcterms:W3CDTF">2025-08-31T18:22:00Z</dcterms:modified>
</cp:coreProperties>
</file>